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на </w:t>
      </w:r>
      <w:r w:rsidR="00E42B55">
        <w:rPr>
          <w:b/>
          <w:iCs/>
          <w:caps/>
          <w:sz w:val="36"/>
          <w:szCs w:val="36"/>
        </w:rPr>
        <w:t>2023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A60924" w:rsidRDefault="00042AD2" w:rsidP="00A60924">
      <w:pPr>
        <w:jc w:val="center"/>
      </w:pPr>
      <w:r>
        <w:t xml:space="preserve">(утвержден </w:t>
      </w:r>
      <w:r w:rsidR="00CD3C07">
        <w:t>приказом председателя</w:t>
      </w:r>
      <w:r>
        <w:t xml:space="preserve"> Контрольно-счетной палаты Почепского </w:t>
      </w:r>
      <w:r w:rsidRPr="007D3C52">
        <w:t>района от 29 декабря 202</w:t>
      </w:r>
      <w:r w:rsidR="007D3C52" w:rsidRPr="007D3C52">
        <w:t>2</w:t>
      </w:r>
      <w:r w:rsidRPr="007D3C52">
        <w:t xml:space="preserve"> года № </w:t>
      </w:r>
      <w:r w:rsidR="007D3C52" w:rsidRPr="007D3C52">
        <w:t>26</w:t>
      </w:r>
      <w:r w:rsidR="007F449B">
        <w:t>,</w:t>
      </w:r>
      <w:r w:rsidR="00A60924">
        <w:t xml:space="preserve"> </w:t>
      </w:r>
    </w:p>
    <w:p w:rsidR="00A60924" w:rsidRDefault="00A60924" w:rsidP="00A60924">
      <w:pPr>
        <w:jc w:val="center"/>
      </w:pPr>
      <w:r>
        <w:t xml:space="preserve">с изменениями, утвержденными приказом председателя Контрольно-счетной палаты Почепского района от 24 марта 2023 года № </w:t>
      </w:r>
      <w:r w:rsidR="00900100">
        <w:t>3</w:t>
      </w:r>
      <w:r>
        <w:t>)</w:t>
      </w:r>
    </w:p>
    <w:p w:rsidR="00C7650A" w:rsidRDefault="00C7650A" w:rsidP="00CD3C07">
      <w:pPr>
        <w:jc w:val="center"/>
      </w:pPr>
      <w:r>
        <w:t xml:space="preserve"> </w:t>
      </w:r>
    </w:p>
    <w:p w:rsidR="00042AD2" w:rsidRDefault="00042AD2" w:rsidP="00042AD2">
      <w:pPr>
        <w:jc w:val="center"/>
      </w:pP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lastRenderedPageBreak/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524CB2" w:rsidRDefault="00431340" w:rsidP="00A541FB">
            <w:pPr>
              <w:jc w:val="center"/>
              <w:rPr>
                <w:b/>
                <w:sz w:val="28"/>
                <w:szCs w:val="28"/>
              </w:rPr>
            </w:pPr>
            <w:r w:rsidRPr="0052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r w:rsidR="00B46F45" w:rsidRPr="00B46F45">
              <w:rPr>
                <w:b/>
                <w:sz w:val="28"/>
                <w:szCs w:val="28"/>
              </w:rPr>
              <w:t xml:space="preserve">Почепского </w:t>
            </w:r>
            <w:r w:rsidR="00F62859">
              <w:rPr>
                <w:b/>
                <w:sz w:val="28"/>
                <w:szCs w:val="28"/>
              </w:rPr>
              <w:t xml:space="preserve">муниципального </w:t>
            </w:r>
            <w:r w:rsidR="00B46F45" w:rsidRPr="00B46F45">
              <w:rPr>
                <w:b/>
                <w:sz w:val="28"/>
                <w:szCs w:val="28"/>
              </w:rPr>
              <w:t>района</w:t>
            </w:r>
            <w:r w:rsidR="00F62859">
              <w:rPr>
                <w:b/>
                <w:sz w:val="28"/>
                <w:szCs w:val="28"/>
              </w:rPr>
              <w:t xml:space="preserve"> Брянской области</w:t>
            </w:r>
            <w:r w:rsidR="00B46F45" w:rsidRPr="00B46F45">
              <w:rPr>
                <w:b/>
                <w:sz w:val="28"/>
                <w:szCs w:val="28"/>
              </w:rPr>
              <w:t>, бюджетов городских и сельских поселений Почепского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t>1.1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E42B5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r w:rsidR="00B46F45">
              <w:rPr>
                <w:b/>
              </w:rPr>
              <w:t xml:space="preserve">Почепского </w:t>
            </w:r>
            <w:r w:rsidR="00F62859">
              <w:rPr>
                <w:b/>
              </w:rPr>
              <w:t xml:space="preserve">муниципального </w:t>
            </w:r>
            <w:r w:rsidR="00B46F45">
              <w:rPr>
                <w:b/>
              </w:rPr>
              <w:t>района</w:t>
            </w:r>
            <w:r w:rsidR="00F62859">
              <w:rPr>
                <w:b/>
              </w:rPr>
              <w:t xml:space="preserve">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</w:t>
            </w:r>
            <w:r w:rsidR="00F62859">
              <w:rPr>
                <w:b/>
              </w:rPr>
              <w:t>Почепского муниципального района Брянской области</w:t>
            </w:r>
            <w:r w:rsidR="00F62859" w:rsidRPr="00630184">
              <w:rPr>
                <w:b/>
              </w:rPr>
              <w:t xml:space="preserve"> </w:t>
            </w:r>
            <w:r w:rsidRPr="00630184">
              <w:rPr>
                <w:b/>
              </w:rPr>
              <w:t xml:space="preserve">на </w:t>
            </w:r>
            <w:r w:rsidR="00CD3C07">
              <w:rPr>
                <w:b/>
              </w:rPr>
              <w:t>202</w:t>
            </w:r>
            <w:r w:rsidR="00E42B55">
              <w:rPr>
                <w:b/>
              </w:rPr>
              <w:t xml:space="preserve">4 </w:t>
            </w:r>
            <w:r>
              <w:rPr>
                <w:b/>
              </w:rPr>
              <w:t xml:space="preserve">год </w:t>
            </w:r>
            <w:r w:rsidR="00582007">
              <w:rPr>
                <w:b/>
              </w:rPr>
              <w:t xml:space="preserve">и плановый период </w:t>
            </w:r>
            <w:r w:rsidR="00CD3C07">
              <w:rPr>
                <w:b/>
              </w:rPr>
              <w:t>202</w:t>
            </w:r>
            <w:r w:rsidR="00E42B55">
              <w:rPr>
                <w:b/>
              </w:rPr>
              <w:t>5</w:t>
            </w:r>
            <w:r w:rsidR="00582007">
              <w:rPr>
                <w:b/>
              </w:rPr>
              <w:t xml:space="preserve"> и 202</w:t>
            </w:r>
            <w:r w:rsidR="00E42B55">
              <w:rPr>
                <w:b/>
              </w:rPr>
              <w:t>6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</w:pPr>
            <w:r w:rsidRPr="00630184">
              <w:rPr>
                <w:sz w:val="22"/>
                <w:szCs w:val="22"/>
              </w:rPr>
              <w:t>1.1.1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E42B55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="00F42CB9">
              <w:t xml:space="preserve"> муниципального </w:t>
            </w:r>
            <w:r w:rsidRPr="00D47471">
              <w:t xml:space="preserve">района </w:t>
            </w:r>
            <w:r w:rsidR="00F42CB9">
              <w:t xml:space="preserve">Брянской области </w:t>
            </w:r>
            <w:r w:rsidRPr="00D47471">
              <w:t xml:space="preserve">на </w:t>
            </w:r>
            <w:r w:rsidR="00CD3C07">
              <w:t>202</w:t>
            </w:r>
            <w:r w:rsidR="00E42B55">
              <w:t>4</w:t>
            </w:r>
            <w:r>
              <w:t xml:space="preserve"> год и </w:t>
            </w:r>
            <w:r w:rsidR="00793EA5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E42B55">
              <w:t>5</w:t>
            </w:r>
            <w:r>
              <w:t xml:space="preserve"> и 202</w:t>
            </w:r>
            <w:r w:rsidR="00E42B55">
              <w:t>6</w:t>
            </w:r>
            <w:r w:rsidR="005B3C34">
              <w:t xml:space="preserve">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>Контрольно-счетном органе Почепского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342EB2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9A5D46">
              <w:t>1</w:t>
            </w:r>
            <w:r w:rsidR="00167856">
              <w:t>4</w:t>
            </w:r>
            <w:r w:rsidR="005B3C34">
              <w:t xml:space="preserve">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Почепского</w:t>
            </w:r>
            <w:r w:rsidR="004804BC">
              <w:t xml:space="preserve"> муниципального </w:t>
            </w:r>
            <w:r>
              <w:t>района</w:t>
            </w:r>
            <w:r w:rsidR="004804BC">
              <w:t xml:space="preserve"> Брянской области</w:t>
            </w:r>
            <w:r>
              <w:t xml:space="preserve"> о бюджете</w:t>
            </w:r>
            <w:r w:rsidRPr="00682B80">
              <w:t xml:space="preserve"> поселени</w:t>
            </w:r>
            <w:r>
              <w:t>й</w:t>
            </w:r>
            <w:r w:rsidR="00342EB2">
              <w:t xml:space="preserve"> на </w:t>
            </w:r>
            <w:r w:rsidR="00CD3C07">
              <w:t>202</w:t>
            </w:r>
            <w:r w:rsidR="00783996">
              <w:t>4</w:t>
            </w:r>
            <w:r>
              <w:t xml:space="preserve"> год и </w:t>
            </w:r>
            <w:r w:rsidR="00342EB2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783996">
              <w:t>5</w:t>
            </w:r>
            <w:r>
              <w:t xml:space="preserve"> и 202</w:t>
            </w:r>
            <w:r w:rsidR="00783996">
              <w:t>6</w:t>
            </w:r>
            <w:r>
              <w:t xml:space="preserve"> годов.</w:t>
            </w:r>
          </w:p>
          <w:p w:rsidR="000913E8" w:rsidRPr="000913E8" w:rsidRDefault="000913E8" w:rsidP="00342EB2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7B5CB1" w:rsidRDefault="000913E8" w:rsidP="007B5CB1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D5669E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Дмитровское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Московское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Первомайское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0913E8" w:rsidRPr="00D47471" w:rsidRDefault="000913E8" w:rsidP="00D5669E">
            <w:pPr>
              <w:pStyle w:val="ac"/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78399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r w:rsidR="00F62859">
              <w:rPr>
                <w:b/>
              </w:rPr>
              <w:t>Почепского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</w:t>
            </w:r>
            <w:r w:rsidR="00F62859">
              <w:rPr>
                <w:b/>
              </w:rPr>
              <w:t xml:space="preserve">Почепского муниципального района Брянской области </w:t>
            </w:r>
            <w:r>
              <w:rPr>
                <w:b/>
              </w:rPr>
              <w:t xml:space="preserve">на </w:t>
            </w:r>
            <w:r w:rsidR="00E42B55">
              <w:rPr>
                <w:b/>
              </w:rPr>
              <w:t>2023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 xml:space="preserve">плановый период </w:t>
            </w:r>
            <w:r w:rsidR="00CD3C07">
              <w:rPr>
                <w:b/>
              </w:rPr>
              <w:t>202</w:t>
            </w:r>
            <w:r w:rsidR="00783996">
              <w:rPr>
                <w:b/>
              </w:rPr>
              <w:t>4</w:t>
            </w:r>
            <w:r>
              <w:rPr>
                <w:b/>
              </w:rPr>
              <w:t xml:space="preserve"> и </w:t>
            </w:r>
            <w:r w:rsidR="00CD3C07">
              <w:rPr>
                <w:b/>
              </w:rPr>
              <w:t>202</w:t>
            </w:r>
            <w:r w:rsidR="00783996">
              <w:rPr>
                <w:b/>
              </w:rPr>
              <w:t xml:space="preserve">5 </w:t>
            </w:r>
            <w:r>
              <w:rPr>
                <w:b/>
              </w:rPr>
              <w:t>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783996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 xml:space="preserve">«О бюджете Почепского муниципального района </w:t>
            </w:r>
            <w:r w:rsidR="004F4B31">
              <w:t xml:space="preserve">Брянской области </w:t>
            </w:r>
            <w:r>
              <w:t xml:space="preserve">на </w:t>
            </w:r>
            <w:r w:rsidR="00E42B55">
              <w:t>2023</w:t>
            </w:r>
            <w:r w:rsidR="004F4B31">
              <w:t xml:space="preserve"> </w:t>
            </w:r>
            <w:r>
              <w:t xml:space="preserve">год и </w:t>
            </w:r>
            <w:r w:rsidR="00746A57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783996">
              <w:t xml:space="preserve">4 </w:t>
            </w:r>
            <w:r>
              <w:t xml:space="preserve">и </w:t>
            </w:r>
            <w:r w:rsidR="00CD3C07">
              <w:t>202</w:t>
            </w:r>
            <w:r w:rsidR="00783996">
              <w:t>5</w:t>
            </w:r>
            <w:r>
              <w:t>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</w:t>
            </w:r>
            <w:r w:rsidR="00167856">
              <w:t>о</w:t>
            </w:r>
            <w:r w:rsidRPr="004F4146">
              <w:t xml:space="preserve"> внесении изменений в </w:t>
            </w:r>
            <w:r>
              <w:t xml:space="preserve">решения </w:t>
            </w:r>
            <w:r w:rsidR="00167856">
              <w:t xml:space="preserve">о бюджете на </w:t>
            </w:r>
            <w:r w:rsidR="00E42B55">
              <w:t>2023</w:t>
            </w:r>
            <w:r w:rsidR="00167856">
              <w:t xml:space="preserve"> год и на плановый период </w:t>
            </w:r>
            <w:r w:rsidR="00CD3C07">
              <w:t>202</w:t>
            </w:r>
            <w:r w:rsidR="00783996">
              <w:t>4</w:t>
            </w:r>
            <w:r w:rsidR="00167856">
              <w:t xml:space="preserve"> и </w:t>
            </w:r>
            <w:r w:rsidR="00CD3C07">
              <w:t>202</w:t>
            </w:r>
            <w:r w:rsidR="00783996">
              <w:t>5</w:t>
            </w:r>
            <w:r w:rsidR="00167856">
              <w:t xml:space="preserve"> годов представительных органов</w:t>
            </w:r>
            <w:r>
              <w:t xml:space="preserve"> поселений</w:t>
            </w:r>
            <w:r w:rsidR="00167856">
              <w:t xml:space="preserve">, входящих в состав </w:t>
            </w:r>
            <w:r>
              <w:t xml:space="preserve">Почепского </w:t>
            </w:r>
            <w:r w:rsidR="00167856">
              <w:t>муниципального района Брянской области</w:t>
            </w:r>
            <w:r>
              <w:t xml:space="preserve"> </w:t>
            </w:r>
            <w:r w:rsidR="00167856">
              <w:t xml:space="preserve">и </w:t>
            </w:r>
            <w:r w:rsidR="003821FE">
              <w:t xml:space="preserve">передавших </w:t>
            </w:r>
            <w:r w:rsidR="003821FE">
              <w:lastRenderedPageBreak/>
              <w:t>полномочия по осуществлению внешнего муниципального финансового контроля Контрольно-счетной палате Почепского района.</w:t>
            </w:r>
          </w:p>
          <w:p w:rsidR="007D2B5E" w:rsidRPr="000913E8" w:rsidRDefault="007D2B5E" w:rsidP="007D2B5E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7D2B5E" w:rsidRPr="00630184" w:rsidRDefault="007D2B5E" w:rsidP="007D2B5E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FC3735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FC3735" w:rsidP="007D7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F4146" w:rsidRDefault="00FC3735" w:rsidP="00406DD7">
            <w:pPr>
              <w:jc w:val="both"/>
            </w:pPr>
            <w:r>
              <w:t>Финансово-экономическая экспертиза проектов решений Почепского районного Совета народных депутатов (включая обоснованность финансово-экономических обоснований) в части, касающейся расходных обязательств Почепского муниципального района Брянской области, а также муниципальных программ</w:t>
            </w:r>
            <w:r w:rsidR="00406DD7">
              <w:t xml:space="preserve"> </w:t>
            </w:r>
            <w:r>
              <w:t>Почепского</w:t>
            </w:r>
            <w:r w:rsidR="00406DD7">
              <w:t xml:space="preserve"> муниципального района </w:t>
            </w:r>
            <w:r>
              <w:t>Брянской</w:t>
            </w:r>
            <w:r w:rsidR="00406DD7">
              <w:t xml:space="preserve"> </w:t>
            </w:r>
            <w:r>
              <w:t>области</w:t>
            </w:r>
            <w:r w:rsidR="00406DD7">
              <w:t>,</w:t>
            </w:r>
            <w:r>
              <w:t xml:space="preserve"> и подготовка заключений по результатам указанной экспертизы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0241E" w:rsidRDefault="00421800" w:rsidP="009A333C">
            <w:pPr>
              <w:jc w:val="center"/>
            </w:pPr>
            <w:r w:rsidRPr="0040241E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FC3735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FC3735" w:rsidP="007D7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421800">
            <w:pPr>
              <w:jc w:val="both"/>
            </w:pPr>
            <w:r>
              <w:t>Финансово-экономические экспертизы проектов решений представительных органов поселений, входящих в состав Почепского муниципального района Брянской области и передавших полномочия по осуществлению внешнего муниципального финансового контроля Контрольно-счетной палате Почепского района (включая обоснованность финансово-экономических обоснований) в части, касающейся расходных обязательств, а также муниципальных программ, и подготовка заключений по результатам указанных экспертиз.</w:t>
            </w:r>
          </w:p>
          <w:p w:rsidR="00421800" w:rsidRPr="000913E8" w:rsidRDefault="00421800" w:rsidP="00421800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lastRenderedPageBreak/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FC3735" w:rsidRPr="004F4146" w:rsidRDefault="00421800" w:rsidP="00421800">
            <w:pPr>
              <w:jc w:val="both"/>
            </w:pPr>
            <w: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0241E" w:rsidRDefault="00421800" w:rsidP="009A333C">
            <w:pPr>
              <w:jc w:val="center"/>
            </w:pPr>
            <w:r w:rsidRPr="0040241E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E81BE2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 xml:space="preserve">Почепского </w:t>
            </w:r>
            <w:r w:rsidR="00565AC9">
              <w:t xml:space="preserve">муниципального </w:t>
            </w:r>
            <w:r>
              <w:t>района</w:t>
            </w:r>
            <w:r w:rsidR="00565AC9">
              <w:t xml:space="preserve"> Брянской области</w:t>
            </w:r>
            <w:r>
              <w:t xml:space="preserve"> за 1 квартал </w:t>
            </w:r>
            <w:r w:rsidR="00E42B55">
              <w:t>2023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F62859" w:rsidP="009A333C">
            <w:pPr>
              <w:jc w:val="center"/>
            </w:pPr>
            <w: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 xml:space="preserve">ов </w:t>
            </w:r>
            <w:r w:rsidR="00565AC9">
              <w:t>14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1 квартал </w:t>
            </w:r>
            <w:r w:rsidR="00E42B55">
              <w:t>2023</w:t>
            </w:r>
            <w:r w:rsidR="004A1250">
              <w:t xml:space="preserve"> </w:t>
            </w:r>
            <w:r w:rsidRPr="00EE66B5">
              <w:t>год</w:t>
            </w:r>
            <w:r>
              <w:t>а»</w:t>
            </w:r>
          </w:p>
          <w:p w:rsidR="004A36D9" w:rsidRPr="000913E8" w:rsidRDefault="004A36D9" w:rsidP="004A36D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lastRenderedPageBreak/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A36D9" w:rsidRPr="00EE66B5" w:rsidRDefault="004A36D9" w:rsidP="004A36D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lastRenderedPageBreak/>
              <w:t>м</w:t>
            </w:r>
            <w:r w:rsidR="00D46E01">
              <w:t>ай</w:t>
            </w:r>
            <w:r>
              <w:t>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725D4">
              <w:t xml:space="preserve">муниципального </w:t>
            </w:r>
            <w:r>
              <w:t>района</w:t>
            </w:r>
            <w:r w:rsidR="004725D4">
              <w:t xml:space="preserve"> Брянской области</w:t>
            </w:r>
            <w:r>
              <w:t xml:space="preserve"> за 1 полугодие </w:t>
            </w:r>
            <w:r w:rsidR="00E42B55">
              <w:t>2023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4C4739">
            <w:pPr>
              <w:jc w:val="center"/>
            </w:pPr>
            <w:r>
              <w:t>а</w:t>
            </w:r>
            <w:r w:rsidR="00D46E01">
              <w:t>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t>1.2.</w:t>
            </w:r>
            <w:r w:rsidR="00FC3735">
              <w:rPr>
                <w:sz w:val="22"/>
                <w:szCs w:val="22"/>
              </w:rPr>
              <w:t>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</w:t>
            </w:r>
            <w:r w:rsidR="004725D4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1 полугодие </w:t>
            </w:r>
            <w:r w:rsidR="00E42B55">
              <w:t>2023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lastRenderedPageBreak/>
              <w:t>Дмитровское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EE66B5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3944C8">
            <w:pPr>
              <w:jc w:val="center"/>
            </w:pPr>
            <w:r>
              <w:lastRenderedPageBreak/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</w:t>
            </w:r>
            <w:r w:rsidR="00C31F7D">
              <w:t xml:space="preserve"> муниципального </w:t>
            </w:r>
            <w:r>
              <w:t>района</w:t>
            </w:r>
            <w:r w:rsidR="00C31F7D">
              <w:t xml:space="preserve"> Брянской области</w:t>
            </w:r>
            <w:r>
              <w:t xml:space="preserve"> за 9 месяцев </w:t>
            </w:r>
            <w:r w:rsidR="00E42B55">
              <w:t>2023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t>1.2.</w:t>
            </w:r>
            <w:r w:rsidR="00FC3735">
              <w:rPr>
                <w:sz w:val="22"/>
                <w:szCs w:val="22"/>
              </w:rPr>
              <w:t>10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</w:t>
            </w:r>
            <w:r w:rsidR="00C31F7D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9 месяцев </w:t>
            </w:r>
            <w:r w:rsidR="00E42B55">
              <w:t>2023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lastRenderedPageBreak/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lastRenderedPageBreak/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A67327" w:rsidP="009A333C">
            <w:pPr>
              <w:jc w:val="center"/>
            </w:pPr>
            <w:r>
              <w:lastRenderedPageBreak/>
              <w:t>октябрь-</w:t>
            </w:r>
            <w:r w:rsidR="00AB7353"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r w:rsidR="00B46F45">
              <w:rPr>
                <w:b/>
              </w:rPr>
              <w:t>Почепского</w:t>
            </w:r>
            <w:r w:rsidR="00B506A6">
              <w:rPr>
                <w:b/>
              </w:rPr>
              <w:t xml:space="preserve">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Почепского </w:t>
            </w:r>
            <w:r w:rsidR="00B506A6">
              <w:rPr>
                <w:b/>
              </w:rPr>
              <w:t>муниципального района Брянской области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C650E">
              <w:rPr>
                <w:b/>
              </w:rPr>
              <w:t>2</w:t>
            </w:r>
            <w:r w:rsidR="00086B9A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086B9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95861">
              <w:t xml:space="preserve">муниципального </w:t>
            </w:r>
            <w:r>
              <w:t xml:space="preserve">района </w:t>
            </w:r>
            <w:r w:rsidR="00495861">
              <w:t xml:space="preserve">Брянской области </w:t>
            </w:r>
            <w:r>
              <w:t>за 20</w:t>
            </w:r>
            <w:r w:rsidR="009C650E">
              <w:t>2</w:t>
            </w:r>
            <w:r w:rsidR="00086B9A">
              <w:t xml:space="preserve">2 </w:t>
            </w:r>
            <w:r w:rsidRPr="00EE66B5">
              <w:t>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CA448C" w:rsidP="009A333C">
            <w:pPr>
              <w:jc w:val="center"/>
            </w:pPr>
            <w:r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t>1.3.2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 w:rsidR="00495861">
              <w:t>ов</w:t>
            </w:r>
            <w:r>
              <w:t xml:space="preserve"> </w:t>
            </w:r>
            <w:r w:rsidR="009C650E">
              <w:t>14</w:t>
            </w:r>
            <w:r>
              <w:t xml:space="preserve"> сельских и 2 городских поселений МО Почепского района за 20</w:t>
            </w:r>
            <w:r w:rsidR="009C650E">
              <w:t>2</w:t>
            </w:r>
            <w:r w:rsidR="00086B9A">
              <w:t>2</w:t>
            </w:r>
            <w:r w:rsidRPr="00EE66B5">
              <w:t xml:space="preserve"> год</w:t>
            </w:r>
            <w:r>
              <w:t>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630184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F62859" w:rsidP="009A333C">
            <w:pPr>
              <w:jc w:val="center"/>
            </w:pPr>
            <w:r>
              <w:lastRenderedPageBreak/>
              <w:t>апрель-май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B93FAE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>но-аналитическая деятельность Контрольно-счетной палаты Почеп</w:t>
            </w:r>
            <w:r w:rsidR="00B93FAE">
              <w:rPr>
                <w:b/>
                <w:sz w:val="28"/>
                <w:szCs w:val="28"/>
              </w:rPr>
              <w:t>с</w:t>
            </w:r>
            <w:r w:rsidRPr="009A333C">
              <w:rPr>
                <w:b/>
                <w:sz w:val="28"/>
                <w:szCs w:val="28"/>
              </w:rPr>
              <w:t>кого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F80AD5" w:rsidRDefault="00925F82" w:rsidP="00C9378B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2.1.1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5" w:rsidRPr="00630184" w:rsidRDefault="004902EA" w:rsidP="007127AE">
            <w:pPr>
              <w:jc w:val="both"/>
            </w:pPr>
            <w:r>
              <w:t xml:space="preserve">Экспертно-аналитическое мероприятие «Мониторинг реализации в </w:t>
            </w:r>
            <w:r w:rsidR="00E42B55">
              <w:t>2023</w:t>
            </w:r>
            <w:r>
              <w:t xml:space="preserve"> году на территории Почепского муниципального района Брянской области региональн</w:t>
            </w:r>
            <w:r w:rsidR="007127AE">
              <w:t>ого</w:t>
            </w:r>
            <w:r>
              <w:t xml:space="preserve"> проект</w:t>
            </w:r>
            <w:r w:rsidR="007127AE">
              <w:t>а</w:t>
            </w:r>
            <w:r>
              <w:t xml:space="preserve"> </w:t>
            </w:r>
            <w:r w:rsidRPr="007127AE">
              <w:t>«Чистая вода»</w:t>
            </w:r>
            <w:r w:rsidR="007127AE">
              <w:t xml:space="preserve"> в рамках национального проекта «Жилье и городская среда»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BD08A5" w:rsidP="009A333C">
            <w:pPr>
              <w:jc w:val="center"/>
            </w:pPr>
            <w:r>
              <w:t>июнь</w:t>
            </w:r>
            <w:r w:rsidR="007127AE">
              <w:t>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91DBF" w:rsidP="0039258A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80AD5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47690" w:rsidP="008B72CC">
            <w:pPr>
              <w:jc w:val="both"/>
            </w:pPr>
            <w:r>
              <w:t xml:space="preserve">Контрольное мероприятие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«</w:t>
            </w:r>
            <w:r w:rsidR="004A4C38">
              <w:rPr>
                <w:rStyle w:val="ae"/>
                <w:b w:val="0"/>
                <w:bdr w:val="none" w:sz="0" w:space="0" w:color="auto" w:frame="1"/>
              </w:rPr>
              <w:t xml:space="preserve">Проверка поступления в бюджет Почепского муниципального района Брянской области за 2021-2022 год и истекший период 2023 года доходов, полученных </w:t>
            </w:r>
            <w:r w:rsidR="005E04CF" w:rsidRPr="005E04CF">
              <w:rPr>
                <w:rStyle w:val="ae"/>
                <w:b w:val="0"/>
                <w:bdr w:val="none" w:sz="0" w:space="0" w:color="auto" w:frame="1"/>
              </w:rPr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 w:rsidR="001E563F">
              <w:rPr>
                <w:rStyle w:val="ae"/>
                <w:b w:val="0"/>
                <w:bdr w:val="none" w:sz="0" w:space="0" w:color="auto" w:frame="1"/>
              </w:rPr>
              <w:t>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8B35A9" w:rsidP="004B46C2">
            <w:pPr>
              <w:jc w:val="center"/>
            </w:pPr>
            <w:r>
              <w:t>а</w:t>
            </w:r>
            <w:r w:rsidR="004427F2">
              <w:t>прель</w:t>
            </w:r>
            <w:r>
              <w:t>-май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91DBF" w:rsidP="0039258A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0B466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6" w:rsidRDefault="000B4666" w:rsidP="000B4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6" w:rsidRDefault="001E7950" w:rsidP="000B4666">
            <w:pPr>
              <w:jc w:val="both"/>
            </w:pPr>
            <w:r>
              <w:t>исключено</w:t>
            </w:r>
            <w:bookmarkStart w:id="0" w:name="_GoBack"/>
            <w:bookmarkEnd w:id="0"/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B4666" w:rsidRDefault="000B4666" w:rsidP="000B4666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6" w:rsidRDefault="000B4666" w:rsidP="000B4666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66" w:rsidRDefault="000B4666" w:rsidP="000B4666">
            <w:pPr>
              <w:jc w:val="center"/>
            </w:pPr>
          </w:p>
        </w:tc>
      </w:tr>
      <w:tr w:rsidR="0035289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0B46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0B4666">
              <w:rPr>
                <w:sz w:val="22"/>
                <w:szCs w:val="22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E" w:rsidRDefault="00E0389E" w:rsidP="00F6285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Контрольное мероприятие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«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Проверка поступления в бюджет Почепского городского поселения Почепского муниципального района Брянской области за 2021-2022 год и истекший период 2023 года доходов, полученных </w:t>
            </w:r>
            <w:r w:rsidRPr="005E04CF">
              <w:rPr>
                <w:rStyle w:val="ae"/>
                <w:b w:val="0"/>
                <w:bdr w:val="none" w:sz="0" w:space="0" w:color="auto" w:frame="1"/>
              </w:rPr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  <w:r>
              <w:rPr>
                <w:rStyle w:val="ae"/>
                <w:b w:val="0"/>
                <w:bdr w:val="none" w:sz="0" w:space="0" w:color="auto" w:frame="1"/>
              </w:rPr>
              <w:t>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52896" w:rsidRDefault="008B35A9" w:rsidP="009A333C">
            <w:pPr>
              <w:jc w:val="center"/>
            </w:pPr>
            <w:r>
              <w:t>август-</w:t>
            </w:r>
            <w:r w:rsidR="00F44127">
              <w:t>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E0389E" w:rsidP="007847F1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E0389E" w:rsidP="0039258A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F4412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7" w:rsidRDefault="00F44127" w:rsidP="00F441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7" w:rsidRDefault="00F44127" w:rsidP="00A65C25">
            <w:pPr>
              <w:tabs>
                <w:tab w:val="left" w:pos="2720"/>
              </w:tabs>
              <w:jc w:val="both"/>
            </w:pPr>
            <w:r w:rsidRPr="00F44127">
              <w:t xml:space="preserve">Контрольное мероприятие «Проверка законности и результативности использования средств бюджета Почепского муниципального района Брянской области, направленных в 2022 году на предоставление иных межбюджетных трансфертов бюджетам муниципальных образований Почепского района Брянской области на осуществление  части полномочий, предусмотренных соглашениями о передаче полномочий по 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 </w:t>
            </w:r>
            <w:r w:rsidR="00A65C25">
              <w:t xml:space="preserve">на объектах </w:t>
            </w:r>
            <w:proofErr w:type="spellStart"/>
            <w:r w:rsidR="00A65C25">
              <w:t>Бельковская</w:t>
            </w:r>
            <w:proofErr w:type="spellEnd"/>
            <w:r w:rsidR="00A65C25">
              <w:t xml:space="preserve"> сельская администрация Почепского района Брянской области, </w:t>
            </w:r>
            <w:proofErr w:type="spellStart"/>
            <w:r w:rsidR="00A65C25">
              <w:t>Витовская</w:t>
            </w:r>
            <w:proofErr w:type="spellEnd"/>
            <w:r w:rsidR="00A65C25">
              <w:t xml:space="preserve"> сельская администрация Почепского района Брянской области, </w:t>
            </w:r>
            <w:proofErr w:type="spellStart"/>
            <w:r w:rsidR="00A65C25">
              <w:t>Гущинская</w:t>
            </w:r>
            <w:proofErr w:type="spellEnd"/>
            <w:r w:rsidR="00A65C25">
              <w:t xml:space="preserve"> сельская администрация Почепского района Брянской области, </w:t>
            </w:r>
            <w:proofErr w:type="spellStart"/>
            <w:r w:rsidR="00A65C25">
              <w:t>Дмитровская</w:t>
            </w:r>
            <w:proofErr w:type="spellEnd"/>
            <w:r w:rsidR="00A65C25">
              <w:t xml:space="preserve"> сельская администрация Почепского района Брянской области </w:t>
            </w:r>
            <w:proofErr w:type="spellStart"/>
            <w:r w:rsidR="00A65C25">
              <w:t>Доманичская</w:t>
            </w:r>
            <w:proofErr w:type="spellEnd"/>
            <w:r w:rsidR="00A65C25">
              <w:t xml:space="preserve"> сельская администрация Почепского района </w:t>
            </w:r>
            <w:r w:rsidR="00A65C25">
              <w:lastRenderedPageBreak/>
              <w:t xml:space="preserve">Брянской области, Московская сельская администрация Почепского района Брянской области, </w:t>
            </w:r>
            <w:proofErr w:type="spellStart"/>
            <w:r w:rsidR="00A65C25">
              <w:t>Речицкая</w:t>
            </w:r>
            <w:proofErr w:type="spellEnd"/>
            <w:r w:rsidR="00A65C25">
              <w:t xml:space="preserve"> сельская администрация Почепского района Брянской области, </w:t>
            </w:r>
            <w:proofErr w:type="spellStart"/>
            <w:r w:rsidR="00A65C25">
              <w:t>Сетоловская</w:t>
            </w:r>
            <w:proofErr w:type="spellEnd"/>
            <w:r w:rsidR="00A65C25">
              <w:t xml:space="preserve"> сельская администрация Почепского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F44127" w:rsidRDefault="008B35A9" w:rsidP="00F44127">
            <w:pPr>
              <w:jc w:val="center"/>
            </w:pPr>
            <w:r>
              <w:lastRenderedPageBreak/>
              <w:t>н</w:t>
            </w:r>
            <w:r w:rsidR="00F44127">
              <w:t>оябрь</w:t>
            </w:r>
            <w:r>
              <w:t>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7" w:rsidRDefault="00F44127" w:rsidP="00F44127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27" w:rsidRDefault="00F44127" w:rsidP="00F44127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A43B6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7D7129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7D7129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9A333C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A43B6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7D71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8C6223" w:rsidRDefault="003A43B6" w:rsidP="00601896">
            <w:pPr>
              <w:jc w:val="center"/>
            </w:pPr>
            <w:r>
              <w:t>3.1.</w:t>
            </w:r>
            <w:r w:rsidR="00601896"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F4146" w:rsidRDefault="00614833" w:rsidP="00A65C25">
            <w:pPr>
              <w:jc w:val="both"/>
            </w:pPr>
            <w:r w:rsidRPr="004C27EA">
              <w:t xml:space="preserve">Подготовка отчета о работе </w:t>
            </w:r>
            <w:r>
              <w:t>Контрольно-счетной палаты Почепского района за 202</w:t>
            </w:r>
            <w:r w:rsidR="00A65C25">
              <w:t>2</w:t>
            </w:r>
            <w:r>
              <w:t xml:space="preserve"> год.</w:t>
            </w:r>
            <w:r w:rsidRPr="004F4146"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3C21E5" w:rsidRDefault="00A90051" w:rsidP="00601896">
            <w:pPr>
              <w:jc w:val="center"/>
            </w:pPr>
            <w:r>
              <w:t>январь-</w:t>
            </w:r>
            <w:r w:rsidR="00601896">
              <w:t>февраль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601896">
            <w:pPr>
              <w:jc w:val="center"/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33" w:rsidRDefault="00614833" w:rsidP="00614833">
            <w:pPr>
              <w:jc w:val="both"/>
            </w:pPr>
            <w:r>
              <w:t xml:space="preserve">Подготовка и утверждение плана работы Контрольно-счетной палаты Почепского района на </w:t>
            </w:r>
            <w:r w:rsidR="00CD3C07">
              <w:t>202</w:t>
            </w:r>
            <w:r w:rsidR="006976C9">
              <w:t>4</w:t>
            </w:r>
            <w:r>
              <w:t xml:space="preserve"> год</w:t>
            </w:r>
          </w:p>
          <w:p w:rsidR="003A43B6" w:rsidRPr="004F4146" w:rsidRDefault="003A43B6" w:rsidP="003A43B6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630184" w:rsidRDefault="00A90051" w:rsidP="003A43B6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60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3A43B6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FC69DA" w:rsidRDefault="00434D4E" w:rsidP="00434D4E">
            <w:pPr>
              <w:jc w:val="center"/>
            </w:pPr>
            <w:r w:rsidRPr="00FC69DA">
              <w:t>Положение о Контрольно-счетном органе Почепского района</w:t>
            </w:r>
            <w:r>
              <w:t xml:space="preserve"> 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60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Заключение соглашений о передаче полномочий по осуществлению внешнего муниципального финансового контроля с поселениями, входящих в состав Почепского муниципального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A90051">
            <w:pPr>
              <w:jc w:val="center"/>
            </w:pPr>
            <w:r>
              <w:t xml:space="preserve">декабрь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93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9A333C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172753" w:rsidRPr="00FC69DA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Default="00172753" w:rsidP="00172753">
            <w:pPr>
              <w:jc w:val="both"/>
              <w:rPr>
                <w:spacing w:val="-2"/>
              </w:rPr>
            </w:pPr>
            <w:r>
              <w:t xml:space="preserve">Участие в пределах полномочий в мероприятиях, направленных на противодействие коррупции, согласно плану мероприятий Контрольно-счетной палаты Почепского района по противодействию коррупции на </w:t>
            </w:r>
            <w:r w:rsidR="00E42B55">
              <w:t>2023</w:t>
            </w:r>
            <w:r>
              <w:t xml:space="preserve"> год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8850E6" w:rsidP="006976C9">
            <w:pPr>
              <w:jc w:val="center"/>
            </w:pPr>
            <w:r>
              <w:t xml:space="preserve">согласно плану мероприятий Контрольно-счетной палаты Почепского района по </w:t>
            </w:r>
            <w:r>
              <w:lastRenderedPageBreak/>
              <w:t>противодействию коррупции на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lastRenderedPageBreak/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172753" w:rsidRDefault="000100FC" w:rsidP="000100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обеспечению гласности, о</w:t>
            </w:r>
            <w:r w:rsidR="00172753" w:rsidRPr="00172753">
              <w:rPr>
                <w:b/>
                <w:sz w:val="28"/>
                <w:szCs w:val="28"/>
              </w:rPr>
              <w:t>беспечени</w:t>
            </w:r>
            <w:r>
              <w:rPr>
                <w:b/>
                <w:sz w:val="28"/>
                <w:szCs w:val="28"/>
              </w:rPr>
              <w:t>ю</w:t>
            </w:r>
            <w:r w:rsidR="00172753" w:rsidRPr="00172753">
              <w:rPr>
                <w:b/>
                <w:sz w:val="28"/>
                <w:szCs w:val="28"/>
              </w:rPr>
              <w:t xml:space="preserve"> взаимодействия со средствами массовой информации, информационное сопровождение, информационно-технологическое обеспечение Контрольно-счетной палаты Почепского района</w:t>
            </w:r>
          </w:p>
        </w:tc>
      </w:tr>
      <w:tr w:rsidR="00172753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B41987" w:rsidP="000100FC">
            <w:pPr>
              <w:jc w:val="both"/>
              <w:rPr>
                <w:spacing w:val="-2"/>
              </w:rPr>
            </w:pPr>
            <w:r>
              <w:t xml:space="preserve">Обеспечение размещения информации на официальном сайте Контрольно-счетной палаты Почепского района </w:t>
            </w:r>
            <w:r w:rsidR="000100FC">
              <w:t>и в социальной сети «</w:t>
            </w:r>
            <w:proofErr w:type="spellStart"/>
            <w:r w:rsidR="000100FC">
              <w:t>Вконтакте</w:t>
            </w:r>
            <w:proofErr w:type="spellEnd"/>
            <w:r w:rsidR="000100FC">
              <w:t xml:space="preserve">» согласно Федерального закона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025F92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Default="00025F92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2" w:rsidRDefault="00025F92" w:rsidP="00A65C25">
            <w:pPr>
              <w:jc w:val="both"/>
            </w:pPr>
            <w:r>
              <w:t>Организация размещения Отчета о деятельности Контрольно-счетной палаты Почепского района за 202</w:t>
            </w:r>
            <w:r w:rsidR="00A65C25">
              <w:t>2</w:t>
            </w:r>
            <w:r>
              <w:t xml:space="preserve"> год на официальном сайте в сети «Интернет»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25F92" w:rsidRDefault="00025F92" w:rsidP="00025F92">
            <w:pPr>
              <w:jc w:val="center"/>
            </w:pPr>
            <w:r>
              <w:t xml:space="preserve">в месячный срок после утверждения </w:t>
            </w:r>
            <w:proofErr w:type="spellStart"/>
            <w:r>
              <w:t>Почепским</w:t>
            </w:r>
            <w:proofErr w:type="spellEnd"/>
            <w:r>
              <w:t xml:space="preserve"> районным Советом народных депутатов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2A3A92" w:rsidRDefault="00025F92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FC69DA" w:rsidRDefault="00025F92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4454FC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Default="004454FC" w:rsidP="004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FC" w:rsidRDefault="004454FC" w:rsidP="00601896">
            <w:pPr>
              <w:jc w:val="both"/>
            </w:pPr>
            <w:r>
              <w:t>Выполнение мероприятий по защите информации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454FC" w:rsidRDefault="004454FC" w:rsidP="00025F92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Pr="002A3A92" w:rsidRDefault="004454FC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Pr="00FC69DA" w:rsidRDefault="004454FC" w:rsidP="00172753">
            <w:pPr>
              <w:jc w:val="center"/>
            </w:pPr>
            <w:r w:rsidRPr="000F1E21">
              <w:t>Положение о Контрольно-счетном органе Почепского района</w:t>
            </w:r>
          </w:p>
        </w:tc>
      </w:tr>
      <w:tr w:rsidR="00214D4D" w:rsidRPr="00172753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7D7129" w:rsidRDefault="00214D4D" w:rsidP="00ED0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214D4D" w:rsidRDefault="00214D4D" w:rsidP="00D31805">
            <w:pPr>
              <w:jc w:val="center"/>
              <w:rPr>
                <w:b/>
                <w:sz w:val="28"/>
                <w:szCs w:val="28"/>
              </w:rPr>
            </w:pPr>
            <w:r w:rsidRPr="00214D4D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>Почепского района с Контрольно-счетной палатой Брянской области</w:t>
            </w:r>
            <w:r w:rsidRPr="00214D4D">
              <w:rPr>
                <w:b/>
                <w:sz w:val="28"/>
                <w:szCs w:val="28"/>
              </w:rPr>
              <w:t>, муниципальными контрольно-счетными органами</w:t>
            </w:r>
            <w:r w:rsidR="00D31805" w:rsidRPr="0030026B">
              <w:rPr>
                <w:spacing w:val="-2"/>
              </w:rPr>
              <w:t xml:space="preserve"> </w:t>
            </w:r>
          </w:p>
        </w:tc>
      </w:tr>
      <w:tr w:rsidR="00D31805" w:rsidRPr="00FC69DA" w:rsidTr="00ED0309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Default="00D31805" w:rsidP="00D3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491730" w:rsidP="00491730">
            <w:pPr>
              <w:jc w:val="both"/>
              <w:rPr>
                <w:spacing w:val="-2"/>
              </w:rPr>
            </w:pPr>
            <w:r>
              <w:t xml:space="preserve">Участие в работе Совета контрольно-счетных органов при Контрольно-счетной палате Брянской области, а также в работе Президиума Совета согласно Плана работы Совета контрольно-счетных органов при Контрольно-счетной палате Брянской области на </w:t>
            </w:r>
            <w:r w:rsidR="00E42B55">
              <w:t>2023</w:t>
            </w:r>
            <w:r>
              <w:t xml:space="preserve"> год</w:t>
            </w:r>
            <w:r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1805" w:rsidRDefault="00BE2FA8" w:rsidP="00BE2FA8">
            <w:pPr>
              <w:jc w:val="center"/>
            </w:pPr>
            <w:r>
              <w:t xml:space="preserve">по Плану работы Совета контрольно-счетных органов Брянской области при на </w:t>
            </w:r>
            <w:r w:rsidR="00E42B55">
              <w:t>2023</w:t>
            </w:r>
            <w:r>
              <w:t xml:space="preserve">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2A3A92" w:rsidRDefault="00D31805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FC69DA" w:rsidRDefault="00D31805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95793" w:rsidRPr="00214D4D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7D7129" w:rsidRDefault="00195793" w:rsidP="00195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195793" w:rsidRDefault="00195793" w:rsidP="004454FC">
            <w:pPr>
              <w:jc w:val="center"/>
              <w:rPr>
                <w:b/>
                <w:sz w:val="28"/>
                <w:szCs w:val="28"/>
              </w:rPr>
            </w:pPr>
            <w:r w:rsidRPr="00195793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 xml:space="preserve">Почепского района с органами </w:t>
            </w:r>
            <w:r w:rsidR="004454FC">
              <w:rPr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195793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30026B" w:rsidRDefault="00195793" w:rsidP="00737064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 xml:space="preserve">заседаний </w:t>
            </w:r>
            <w:r w:rsidR="00737064">
              <w:rPr>
                <w:spacing w:val="-2"/>
              </w:rPr>
              <w:t xml:space="preserve">Почепского районного </w:t>
            </w:r>
            <w:r>
              <w:rPr>
                <w:spacing w:val="-2"/>
              </w:rPr>
              <w:t>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="00737064">
              <w:rPr>
                <w:spacing w:val="-2"/>
              </w:rPr>
              <w:t xml:space="preserve"> </w:t>
            </w:r>
            <w:r w:rsidR="00737064">
              <w:t>по рассмотрению итогов контрольных и экспертно-аналитических мероприятий, экспертиз проектов решений в части, касающейся расходных обязательств Почепского района Брянской области, экспертиз проектов решений, приводящих к изменению доходов бюджета Почепского муниципального района Брянской области.</w:t>
            </w:r>
            <w:r w:rsidR="00737064"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AE0343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3" w:rsidRDefault="00AE0343" w:rsidP="00AE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343" w:rsidRPr="0030026B" w:rsidRDefault="00AE0343" w:rsidP="00AE0343">
            <w:pPr>
              <w:jc w:val="both"/>
              <w:rPr>
                <w:spacing w:val="-2"/>
              </w:rPr>
            </w:pPr>
            <w:r>
              <w:t>Участие в заседаниях представительных органов муниципальных образований Почепского района Брянской области по рассмотрению итогов контрольных и экспертно-аналитических мероприятий, проводимых Контрольно-счетной палатой Почепского района в соответствующих муниципальных образованиях Почепского района Брянской области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AE0343" w:rsidRDefault="00AE0343" w:rsidP="00AE0343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3" w:rsidRDefault="00AE0343" w:rsidP="00AE0343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43" w:rsidRDefault="00AE0343" w:rsidP="00AE034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737064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4" w:rsidRDefault="00737064" w:rsidP="00AE03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  <w:r w:rsidR="00AE0343">
              <w:rPr>
                <w:sz w:val="22"/>
                <w:szCs w:val="22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4" w:rsidRPr="0030026B" w:rsidRDefault="00737064" w:rsidP="00737064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коллегий, совещаний, проводимых органами </w:t>
            </w:r>
            <w:r>
              <w:rPr>
                <w:spacing w:val="-2"/>
              </w:rPr>
              <w:t xml:space="preserve">местного самоуправления </w:t>
            </w:r>
            <w:r w:rsidRPr="0030026B">
              <w:rPr>
                <w:spacing w:val="-2"/>
              </w:rPr>
              <w:t>и правоохранительными органами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737064" w:rsidRDefault="00737064" w:rsidP="00737064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4" w:rsidRDefault="00737064" w:rsidP="00737064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4" w:rsidRDefault="00737064" w:rsidP="00737064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CA7E12" w:rsidRPr="00195793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7D7129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CA7E12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 w:rsidRPr="00CA7E12">
              <w:rPr>
                <w:b/>
                <w:sz w:val="28"/>
                <w:szCs w:val="28"/>
              </w:rPr>
              <w:t>Правовое, методологическое и экспертно-аналитическое обеспечение деятельности Контрольно-счетной палаты Почепского района</w:t>
            </w:r>
          </w:p>
        </w:tc>
      </w:tr>
      <w:tr w:rsidR="00CA7E12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CA7E12">
            <w:pPr>
              <w:jc w:val="center"/>
            </w:pPr>
            <w:r>
              <w:rPr>
                <w:sz w:val="22"/>
                <w:szCs w:val="22"/>
              </w:rPr>
              <w:lastRenderedPageBreak/>
              <w:t>3.6.1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Default="00D20306" w:rsidP="00D20306">
            <w:pPr>
              <w:jc w:val="both"/>
            </w:pPr>
            <w:r>
              <w:t>Актуализация стандартов внешнего муниципального финансового контроля Контрольно-счетной палаты Почепского района, стандартов организации деятельности Контрольно-счетной палаты Почепского района, методических рекомендаций Контрольно-счетной палаты Почепского района</w:t>
            </w:r>
            <w:r w:rsidR="00CA7E12"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A7E12" w:rsidRDefault="00517EE7" w:rsidP="00517EE7">
            <w:pPr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67D11" w:rsidTr="00667D11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Pr="00667D11" w:rsidRDefault="00667D11" w:rsidP="00667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11" w:rsidRDefault="00667D11" w:rsidP="00A65C25">
            <w:pPr>
              <w:jc w:val="both"/>
            </w:pPr>
            <w:r>
              <w:t>Формирование обобщенной информации о результатах аудита в сфере закупок за 202</w:t>
            </w:r>
            <w:r w:rsidR="00A65C25">
              <w:t>2</w:t>
            </w:r>
            <w: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A65C25" w:rsidP="00ED0309">
            <w:pPr>
              <w:jc w:val="center"/>
            </w:pPr>
            <w: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77156F" w:rsidRPr="00CA7E12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D7129" w:rsidRDefault="0077156F" w:rsidP="001D3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D33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7156F" w:rsidRDefault="0077156F" w:rsidP="00ED0309">
            <w:pPr>
              <w:jc w:val="center"/>
              <w:rPr>
                <w:b/>
                <w:sz w:val="28"/>
                <w:szCs w:val="28"/>
              </w:rPr>
            </w:pPr>
            <w:r w:rsidRPr="0077156F">
              <w:rPr>
                <w:b/>
                <w:sz w:val="28"/>
                <w:szCs w:val="28"/>
              </w:rPr>
              <w:t>Финансовое, материальное и кадровое обеспечение деятельности Контрольно-счетной палаты</w:t>
            </w:r>
            <w:r>
              <w:rPr>
                <w:b/>
                <w:sz w:val="28"/>
                <w:szCs w:val="28"/>
              </w:rPr>
              <w:t xml:space="preserve"> Почепского района</w:t>
            </w:r>
          </w:p>
        </w:tc>
      </w:tr>
      <w:tr w:rsidR="001D3365" w:rsidRPr="00FC69DA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Default="001D3365" w:rsidP="001D3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5" w:rsidRDefault="001D3365" w:rsidP="00ED030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мероприятий по повышению квалификации сотрудников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D3365" w:rsidRDefault="001D3365" w:rsidP="00ED0309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2A3A92" w:rsidRDefault="001D3365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FC69DA" w:rsidRDefault="001D3365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927599" w:rsidRPr="00FC69DA" w:rsidTr="0092759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927599" w:rsidP="0092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9" w:rsidRDefault="00927599" w:rsidP="00927599">
            <w:pPr>
              <w:jc w:val="both"/>
              <w:rPr>
                <w:spacing w:val="-2"/>
              </w:rPr>
            </w:pPr>
            <w:r>
              <w:t>Организация закупок товаров, работ и услуг для обеспечения муниципальных нужд Контрольно-счетной палаты Почепского района</w:t>
            </w:r>
            <w:r w:rsidR="006976C9"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0418B7" w:rsidP="00ED0309">
            <w:pPr>
              <w:jc w:val="center"/>
            </w:pPr>
            <w:r>
              <w:t xml:space="preserve">в соответствии с планом-графиком закупок на </w:t>
            </w:r>
            <w:r w:rsidR="00E42B55">
              <w:t>2023</w:t>
            </w:r>
            <w:r>
              <w:t xml:space="preserve">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2A3A92" w:rsidRDefault="00927599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FC69DA" w:rsidRDefault="00927599" w:rsidP="00ED0309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15E73" w:rsidRPr="00FC69DA" w:rsidTr="00C15E7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C1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73" w:rsidRPr="00C15E73" w:rsidRDefault="00C15E73" w:rsidP="00601896">
            <w:pPr>
              <w:jc w:val="both"/>
            </w:pPr>
            <w:r>
              <w:t xml:space="preserve">Подготовка и утверждение плана-графика закупок товаров, работ и услуг на </w:t>
            </w:r>
            <w:r w:rsidR="00CD3C07">
              <w:t>202</w:t>
            </w:r>
            <w:r w:rsidR="00601896">
              <w:t>3</w:t>
            </w:r>
            <w:r>
              <w:t xml:space="preserve"> 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ED0309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2A3A92" w:rsidRDefault="00C15E73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FC69DA" w:rsidRDefault="00C15E73" w:rsidP="00ED0309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D0646" w:rsidRPr="00FC69DA" w:rsidTr="008D0646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8D0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6" w:rsidRPr="008D0646" w:rsidRDefault="008D0646" w:rsidP="008D0646">
            <w:pPr>
              <w:jc w:val="both"/>
            </w:pPr>
            <w:r>
              <w:t xml:space="preserve">Обеспечение исполнения Контрольно-счетной палатой Почепского района полномочий главного администратора (администратора) </w:t>
            </w:r>
            <w:r>
              <w:lastRenderedPageBreak/>
              <w:t>доходов бюджета Почепского муниципального района Брянской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ED0309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2A3A92" w:rsidRDefault="008D0646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FC69DA" w:rsidRDefault="008D0646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7371D" w:rsidRPr="00FC69DA" w:rsidTr="0067371D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67371D" w:rsidP="00673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D" w:rsidRPr="008D0646" w:rsidRDefault="0067371D" w:rsidP="006976C9">
            <w:pPr>
              <w:jc w:val="both"/>
            </w:pPr>
            <w:r>
              <w:t xml:space="preserve">Предоставление в финансовое управление администрации Почепского района прогнозных показателей на </w:t>
            </w:r>
            <w:r w:rsidR="00CD3C07">
              <w:t>2</w:t>
            </w:r>
            <w:r w:rsidR="00601896">
              <w:t>023</w:t>
            </w:r>
            <w:r>
              <w:t>-202</w:t>
            </w:r>
            <w:r w:rsidR="00601896">
              <w:t>5</w:t>
            </w:r>
            <w:r>
              <w:t xml:space="preserve"> годы по поступлениям доходов в бюджет Почепского района, администрируемых Контрольно-счетной палатой Почепского района</w:t>
            </w:r>
            <w:r w:rsidR="006976C9"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AD4113" w:rsidP="00ED0309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2A3A92" w:rsidRDefault="0067371D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FC69DA" w:rsidRDefault="0067371D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</w:tbl>
    <w:p w:rsidR="00076FDC" w:rsidRDefault="00076FDC" w:rsidP="00215CDA"/>
    <w:sectPr w:rsidR="00076FDC" w:rsidSect="00E67364">
      <w:headerReference w:type="default" r:id="rId9"/>
      <w:pgSz w:w="16838" w:h="11906" w:orient="landscape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5D" w:rsidRDefault="008D645D" w:rsidP="00F60B75">
      <w:r>
        <w:separator/>
      </w:r>
    </w:p>
  </w:endnote>
  <w:endnote w:type="continuationSeparator" w:id="0">
    <w:p w:rsidR="008D645D" w:rsidRDefault="008D645D" w:rsidP="00F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5D" w:rsidRDefault="008D645D" w:rsidP="00F60B75">
      <w:r>
        <w:separator/>
      </w:r>
    </w:p>
  </w:footnote>
  <w:footnote w:type="continuationSeparator" w:id="0">
    <w:p w:rsidR="008D645D" w:rsidRDefault="008D645D" w:rsidP="00F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4983"/>
      <w:docPartObj>
        <w:docPartGallery w:val="Page Numbers (Top of Page)"/>
        <w:docPartUnique/>
      </w:docPartObj>
    </w:sdtPr>
    <w:sdtEndPr/>
    <w:sdtContent>
      <w:p w:rsidR="00ED0309" w:rsidRDefault="00ED03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950">
          <w:rPr>
            <w:noProof/>
          </w:rPr>
          <w:t>18</w:t>
        </w:r>
        <w:r>
          <w:fldChar w:fldCharType="end"/>
        </w:r>
      </w:p>
    </w:sdtContent>
  </w:sdt>
  <w:p w:rsidR="00ED0309" w:rsidRDefault="00ED0309" w:rsidP="00F60B75">
    <w:pPr>
      <w:pStyle w:val="a8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0E30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61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5F7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DC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0ECA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24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77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A3D4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1BE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937D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3F8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00FC"/>
    <w:rsid w:val="00014385"/>
    <w:rsid w:val="00015653"/>
    <w:rsid w:val="00016773"/>
    <w:rsid w:val="000208CE"/>
    <w:rsid w:val="000233CE"/>
    <w:rsid w:val="00024E56"/>
    <w:rsid w:val="00025F92"/>
    <w:rsid w:val="0003039A"/>
    <w:rsid w:val="000346F8"/>
    <w:rsid w:val="0003607F"/>
    <w:rsid w:val="000363DA"/>
    <w:rsid w:val="00041233"/>
    <w:rsid w:val="000418B7"/>
    <w:rsid w:val="00042855"/>
    <w:rsid w:val="00042AD2"/>
    <w:rsid w:val="00044348"/>
    <w:rsid w:val="000458A8"/>
    <w:rsid w:val="000503BD"/>
    <w:rsid w:val="00054043"/>
    <w:rsid w:val="00056C78"/>
    <w:rsid w:val="00057BC1"/>
    <w:rsid w:val="000609C7"/>
    <w:rsid w:val="00062A18"/>
    <w:rsid w:val="00065D47"/>
    <w:rsid w:val="0007391B"/>
    <w:rsid w:val="00074EB9"/>
    <w:rsid w:val="000756FC"/>
    <w:rsid w:val="00076FDC"/>
    <w:rsid w:val="00077108"/>
    <w:rsid w:val="00081989"/>
    <w:rsid w:val="00083117"/>
    <w:rsid w:val="00084C3F"/>
    <w:rsid w:val="00085406"/>
    <w:rsid w:val="00086B9A"/>
    <w:rsid w:val="000913E8"/>
    <w:rsid w:val="00091F4E"/>
    <w:rsid w:val="00092CD8"/>
    <w:rsid w:val="00093B3F"/>
    <w:rsid w:val="00093BB9"/>
    <w:rsid w:val="000968B4"/>
    <w:rsid w:val="000B4666"/>
    <w:rsid w:val="000C019E"/>
    <w:rsid w:val="000C0780"/>
    <w:rsid w:val="000C160D"/>
    <w:rsid w:val="000C3954"/>
    <w:rsid w:val="000D23B7"/>
    <w:rsid w:val="000D508C"/>
    <w:rsid w:val="000D60F2"/>
    <w:rsid w:val="000E6585"/>
    <w:rsid w:val="000F06A3"/>
    <w:rsid w:val="000F0E76"/>
    <w:rsid w:val="000F1D99"/>
    <w:rsid w:val="000F1E21"/>
    <w:rsid w:val="000F4B38"/>
    <w:rsid w:val="000F6871"/>
    <w:rsid w:val="00101FFA"/>
    <w:rsid w:val="001032FA"/>
    <w:rsid w:val="0010395D"/>
    <w:rsid w:val="001047C4"/>
    <w:rsid w:val="00104916"/>
    <w:rsid w:val="001056B4"/>
    <w:rsid w:val="00110559"/>
    <w:rsid w:val="00111159"/>
    <w:rsid w:val="00113F66"/>
    <w:rsid w:val="0011404E"/>
    <w:rsid w:val="0011465E"/>
    <w:rsid w:val="00114949"/>
    <w:rsid w:val="00115020"/>
    <w:rsid w:val="00115C29"/>
    <w:rsid w:val="00116140"/>
    <w:rsid w:val="00117924"/>
    <w:rsid w:val="001208F4"/>
    <w:rsid w:val="001239EC"/>
    <w:rsid w:val="001360AB"/>
    <w:rsid w:val="00152FC7"/>
    <w:rsid w:val="00153B01"/>
    <w:rsid w:val="00155549"/>
    <w:rsid w:val="00163124"/>
    <w:rsid w:val="00166981"/>
    <w:rsid w:val="00167856"/>
    <w:rsid w:val="00172753"/>
    <w:rsid w:val="001727A1"/>
    <w:rsid w:val="001758B2"/>
    <w:rsid w:val="0017601E"/>
    <w:rsid w:val="0018042D"/>
    <w:rsid w:val="00180743"/>
    <w:rsid w:val="001814E6"/>
    <w:rsid w:val="00182333"/>
    <w:rsid w:val="00183098"/>
    <w:rsid w:val="00191F86"/>
    <w:rsid w:val="00192CFE"/>
    <w:rsid w:val="0019413A"/>
    <w:rsid w:val="00194979"/>
    <w:rsid w:val="00195793"/>
    <w:rsid w:val="001971E6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3365"/>
    <w:rsid w:val="001D567F"/>
    <w:rsid w:val="001D5B78"/>
    <w:rsid w:val="001D5EE4"/>
    <w:rsid w:val="001E1D6B"/>
    <w:rsid w:val="001E3365"/>
    <w:rsid w:val="001E3EBE"/>
    <w:rsid w:val="001E563F"/>
    <w:rsid w:val="001E67A8"/>
    <w:rsid w:val="001E6B8A"/>
    <w:rsid w:val="001E7628"/>
    <w:rsid w:val="001E7950"/>
    <w:rsid w:val="001F1D95"/>
    <w:rsid w:val="001F32D2"/>
    <w:rsid w:val="001F3F10"/>
    <w:rsid w:val="001F42FB"/>
    <w:rsid w:val="001F5B69"/>
    <w:rsid w:val="001F699F"/>
    <w:rsid w:val="00203F65"/>
    <w:rsid w:val="00207B0F"/>
    <w:rsid w:val="0021011C"/>
    <w:rsid w:val="002111C0"/>
    <w:rsid w:val="002148F8"/>
    <w:rsid w:val="00214D4D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3E8"/>
    <w:rsid w:val="00236416"/>
    <w:rsid w:val="0024591B"/>
    <w:rsid w:val="00252A4A"/>
    <w:rsid w:val="00254F6C"/>
    <w:rsid w:val="002553B4"/>
    <w:rsid w:val="00263B7A"/>
    <w:rsid w:val="00265A2F"/>
    <w:rsid w:val="00267EA5"/>
    <w:rsid w:val="0027143A"/>
    <w:rsid w:val="0027248F"/>
    <w:rsid w:val="002766EE"/>
    <w:rsid w:val="00276D0C"/>
    <w:rsid w:val="00281D80"/>
    <w:rsid w:val="00281FA1"/>
    <w:rsid w:val="002838B3"/>
    <w:rsid w:val="00286DA0"/>
    <w:rsid w:val="00291CD7"/>
    <w:rsid w:val="00292F17"/>
    <w:rsid w:val="002930F6"/>
    <w:rsid w:val="0029396E"/>
    <w:rsid w:val="002A0EB3"/>
    <w:rsid w:val="002A1EA0"/>
    <w:rsid w:val="002A4B94"/>
    <w:rsid w:val="002A75DD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2FD3"/>
    <w:rsid w:val="002D3111"/>
    <w:rsid w:val="002D7725"/>
    <w:rsid w:val="002E018E"/>
    <w:rsid w:val="002E52B2"/>
    <w:rsid w:val="002E683C"/>
    <w:rsid w:val="002F2A81"/>
    <w:rsid w:val="002F3D07"/>
    <w:rsid w:val="002F7B66"/>
    <w:rsid w:val="0030025A"/>
    <w:rsid w:val="00302E93"/>
    <w:rsid w:val="0030411D"/>
    <w:rsid w:val="00304D58"/>
    <w:rsid w:val="0030780F"/>
    <w:rsid w:val="00311B73"/>
    <w:rsid w:val="00313061"/>
    <w:rsid w:val="00313A9E"/>
    <w:rsid w:val="00313FEF"/>
    <w:rsid w:val="003153C5"/>
    <w:rsid w:val="00317EFC"/>
    <w:rsid w:val="0032127D"/>
    <w:rsid w:val="00321555"/>
    <w:rsid w:val="0033193C"/>
    <w:rsid w:val="00333010"/>
    <w:rsid w:val="00333F02"/>
    <w:rsid w:val="0033404D"/>
    <w:rsid w:val="003341BF"/>
    <w:rsid w:val="003379D3"/>
    <w:rsid w:val="00337A95"/>
    <w:rsid w:val="00340E3C"/>
    <w:rsid w:val="003417DB"/>
    <w:rsid w:val="00342EB2"/>
    <w:rsid w:val="00342ECF"/>
    <w:rsid w:val="00346B53"/>
    <w:rsid w:val="00350982"/>
    <w:rsid w:val="00352896"/>
    <w:rsid w:val="00353E8F"/>
    <w:rsid w:val="00356A7D"/>
    <w:rsid w:val="0036082E"/>
    <w:rsid w:val="003644B4"/>
    <w:rsid w:val="00365B14"/>
    <w:rsid w:val="00381773"/>
    <w:rsid w:val="003821FE"/>
    <w:rsid w:val="0039258A"/>
    <w:rsid w:val="003936A4"/>
    <w:rsid w:val="003941A7"/>
    <w:rsid w:val="003944C8"/>
    <w:rsid w:val="00394E16"/>
    <w:rsid w:val="003A43B6"/>
    <w:rsid w:val="003B467B"/>
    <w:rsid w:val="003C21E5"/>
    <w:rsid w:val="003C72FF"/>
    <w:rsid w:val="003D1466"/>
    <w:rsid w:val="003D2626"/>
    <w:rsid w:val="003D342F"/>
    <w:rsid w:val="003D4304"/>
    <w:rsid w:val="003D7F06"/>
    <w:rsid w:val="003E0016"/>
    <w:rsid w:val="003E2B29"/>
    <w:rsid w:val="003E6183"/>
    <w:rsid w:val="003E69B9"/>
    <w:rsid w:val="003F09DA"/>
    <w:rsid w:val="003F2B7E"/>
    <w:rsid w:val="003F50A3"/>
    <w:rsid w:val="00404B62"/>
    <w:rsid w:val="00406DD7"/>
    <w:rsid w:val="00421800"/>
    <w:rsid w:val="004306A4"/>
    <w:rsid w:val="00430FDA"/>
    <w:rsid w:val="00431340"/>
    <w:rsid w:val="00432ABA"/>
    <w:rsid w:val="004334D3"/>
    <w:rsid w:val="00434D4E"/>
    <w:rsid w:val="0043623B"/>
    <w:rsid w:val="004370E8"/>
    <w:rsid w:val="00441AFD"/>
    <w:rsid w:val="00441C8B"/>
    <w:rsid w:val="004427F2"/>
    <w:rsid w:val="004431F2"/>
    <w:rsid w:val="00443EA7"/>
    <w:rsid w:val="00444C68"/>
    <w:rsid w:val="00444D15"/>
    <w:rsid w:val="004454FC"/>
    <w:rsid w:val="00447767"/>
    <w:rsid w:val="00447CB9"/>
    <w:rsid w:val="00450E5C"/>
    <w:rsid w:val="004513E9"/>
    <w:rsid w:val="00453D1E"/>
    <w:rsid w:val="0045681C"/>
    <w:rsid w:val="00457BA0"/>
    <w:rsid w:val="004609B7"/>
    <w:rsid w:val="0046380D"/>
    <w:rsid w:val="0046463A"/>
    <w:rsid w:val="004647A8"/>
    <w:rsid w:val="004725D4"/>
    <w:rsid w:val="00475D4D"/>
    <w:rsid w:val="00476ECE"/>
    <w:rsid w:val="004804BC"/>
    <w:rsid w:val="004821D1"/>
    <w:rsid w:val="00485776"/>
    <w:rsid w:val="004878C4"/>
    <w:rsid w:val="0049029B"/>
    <w:rsid w:val="004902EA"/>
    <w:rsid w:val="00491369"/>
    <w:rsid w:val="00491730"/>
    <w:rsid w:val="00492CCB"/>
    <w:rsid w:val="00495861"/>
    <w:rsid w:val="004A1250"/>
    <w:rsid w:val="004A23C3"/>
    <w:rsid w:val="004A36D9"/>
    <w:rsid w:val="004A4C38"/>
    <w:rsid w:val="004A51A3"/>
    <w:rsid w:val="004A6F7F"/>
    <w:rsid w:val="004B23A0"/>
    <w:rsid w:val="004B28FD"/>
    <w:rsid w:val="004B46C2"/>
    <w:rsid w:val="004B4F82"/>
    <w:rsid w:val="004B7B9F"/>
    <w:rsid w:val="004C2734"/>
    <w:rsid w:val="004C4739"/>
    <w:rsid w:val="004D08E5"/>
    <w:rsid w:val="004D27AA"/>
    <w:rsid w:val="004D4996"/>
    <w:rsid w:val="004D5C14"/>
    <w:rsid w:val="004D7B55"/>
    <w:rsid w:val="004E149D"/>
    <w:rsid w:val="004E43DE"/>
    <w:rsid w:val="004E4462"/>
    <w:rsid w:val="004E614A"/>
    <w:rsid w:val="004F0845"/>
    <w:rsid w:val="004F1F2C"/>
    <w:rsid w:val="004F4B31"/>
    <w:rsid w:val="00501759"/>
    <w:rsid w:val="00506118"/>
    <w:rsid w:val="00517EE7"/>
    <w:rsid w:val="005217E1"/>
    <w:rsid w:val="00522014"/>
    <w:rsid w:val="00524CB2"/>
    <w:rsid w:val="00533FAD"/>
    <w:rsid w:val="00542F75"/>
    <w:rsid w:val="00543DBE"/>
    <w:rsid w:val="00551977"/>
    <w:rsid w:val="0055254C"/>
    <w:rsid w:val="00552DA6"/>
    <w:rsid w:val="00560547"/>
    <w:rsid w:val="00565AC9"/>
    <w:rsid w:val="00571AAC"/>
    <w:rsid w:val="00571CAD"/>
    <w:rsid w:val="00571F93"/>
    <w:rsid w:val="005732DD"/>
    <w:rsid w:val="00574441"/>
    <w:rsid w:val="00574B0F"/>
    <w:rsid w:val="005772D3"/>
    <w:rsid w:val="005808F6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D50"/>
    <w:rsid w:val="005A1F54"/>
    <w:rsid w:val="005A43D7"/>
    <w:rsid w:val="005A448C"/>
    <w:rsid w:val="005A4603"/>
    <w:rsid w:val="005A6D4D"/>
    <w:rsid w:val="005B231E"/>
    <w:rsid w:val="005B3C34"/>
    <w:rsid w:val="005B4387"/>
    <w:rsid w:val="005B5674"/>
    <w:rsid w:val="005B645F"/>
    <w:rsid w:val="005C2632"/>
    <w:rsid w:val="005C491E"/>
    <w:rsid w:val="005C4DC8"/>
    <w:rsid w:val="005C685B"/>
    <w:rsid w:val="005C7874"/>
    <w:rsid w:val="005D01CC"/>
    <w:rsid w:val="005D07B6"/>
    <w:rsid w:val="005D4A41"/>
    <w:rsid w:val="005D57E6"/>
    <w:rsid w:val="005D59E5"/>
    <w:rsid w:val="005D5CEA"/>
    <w:rsid w:val="005E04CF"/>
    <w:rsid w:val="005E36BA"/>
    <w:rsid w:val="005E3965"/>
    <w:rsid w:val="005F25E3"/>
    <w:rsid w:val="005F3951"/>
    <w:rsid w:val="005F5104"/>
    <w:rsid w:val="005F7F39"/>
    <w:rsid w:val="00601896"/>
    <w:rsid w:val="00602C89"/>
    <w:rsid w:val="0060317F"/>
    <w:rsid w:val="0060618F"/>
    <w:rsid w:val="00606B3D"/>
    <w:rsid w:val="00613E98"/>
    <w:rsid w:val="00614833"/>
    <w:rsid w:val="00615FB3"/>
    <w:rsid w:val="00616616"/>
    <w:rsid w:val="006212CB"/>
    <w:rsid w:val="006226A9"/>
    <w:rsid w:val="00622A28"/>
    <w:rsid w:val="00625327"/>
    <w:rsid w:val="006264C7"/>
    <w:rsid w:val="006275B1"/>
    <w:rsid w:val="00636642"/>
    <w:rsid w:val="0063782C"/>
    <w:rsid w:val="00640A16"/>
    <w:rsid w:val="00645154"/>
    <w:rsid w:val="006552E0"/>
    <w:rsid w:val="00657124"/>
    <w:rsid w:val="00657320"/>
    <w:rsid w:val="006627A3"/>
    <w:rsid w:val="00667540"/>
    <w:rsid w:val="00667D11"/>
    <w:rsid w:val="00670A5B"/>
    <w:rsid w:val="0067371D"/>
    <w:rsid w:val="006748F3"/>
    <w:rsid w:val="00676CA7"/>
    <w:rsid w:val="0068140B"/>
    <w:rsid w:val="0068177C"/>
    <w:rsid w:val="00686E81"/>
    <w:rsid w:val="00694DAE"/>
    <w:rsid w:val="0069621D"/>
    <w:rsid w:val="0069691B"/>
    <w:rsid w:val="006976C9"/>
    <w:rsid w:val="006976E1"/>
    <w:rsid w:val="006A109C"/>
    <w:rsid w:val="006A25E1"/>
    <w:rsid w:val="006A3003"/>
    <w:rsid w:val="006A4555"/>
    <w:rsid w:val="006B05D0"/>
    <w:rsid w:val="006B0787"/>
    <w:rsid w:val="006B17F2"/>
    <w:rsid w:val="006B3F92"/>
    <w:rsid w:val="006B7C11"/>
    <w:rsid w:val="006C0D7B"/>
    <w:rsid w:val="006C3971"/>
    <w:rsid w:val="006C54E4"/>
    <w:rsid w:val="006C66B4"/>
    <w:rsid w:val="006D0138"/>
    <w:rsid w:val="006D0F4C"/>
    <w:rsid w:val="006D29BF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27AE"/>
    <w:rsid w:val="00713C97"/>
    <w:rsid w:val="007151EE"/>
    <w:rsid w:val="0071769A"/>
    <w:rsid w:val="00720371"/>
    <w:rsid w:val="0072187C"/>
    <w:rsid w:val="0072738A"/>
    <w:rsid w:val="00730DE4"/>
    <w:rsid w:val="007323CA"/>
    <w:rsid w:val="0073357B"/>
    <w:rsid w:val="007362C2"/>
    <w:rsid w:val="00737064"/>
    <w:rsid w:val="007428F4"/>
    <w:rsid w:val="0074320C"/>
    <w:rsid w:val="00743F4D"/>
    <w:rsid w:val="00746A57"/>
    <w:rsid w:val="00751F9C"/>
    <w:rsid w:val="007555E5"/>
    <w:rsid w:val="00760BEB"/>
    <w:rsid w:val="00763C72"/>
    <w:rsid w:val="007711C9"/>
    <w:rsid w:val="0077156F"/>
    <w:rsid w:val="00774776"/>
    <w:rsid w:val="00775649"/>
    <w:rsid w:val="00783996"/>
    <w:rsid w:val="007847F1"/>
    <w:rsid w:val="00784A53"/>
    <w:rsid w:val="0078744B"/>
    <w:rsid w:val="0079032B"/>
    <w:rsid w:val="00792C14"/>
    <w:rsid w:val="007934B1"/>
    <w:rsid w:val="00793771"/>
    <w:rsid w:val="00793EA5"/>
    <w:rsid w:val="00793FFA"/>
    <w:rsid w:val="007953BE"/>
    <w:rsid w:val="007A0818"/>
    <w:rsid w:val="007A0F5A"/>
    <w:rsid w:val="007A1A19"/>
    <w:rsid w:val="007A26DB"/>
    <w:rsid w:val="007B0423"/>
    <w:rsid w:val="007B250B"/>
    <w:rsid w:val="007B5CB1"/>
    <w:rsid w:val="007B791C"/>
    <w:rsid w:val="007B7A84"/>
    <w:rsid w:val="007C20A6"/>
    <w:rsid w:val="007D0B2B"/>
    <w:rsid w:val="007D1044"/>
    <w:rsid w:val="007D1F12"/>
    <w:rsid w:val="007D2B5E"/>
    <w:rsid w:val="007D3C52"/>
    <w:rsid w:val="007D7129"/>
    <w:rsid w:val="007E218B"/>
    <w:rsid w:val="007E2F88"/>
    <w:rsid w:val="007F3FE4"/>
    <w:rsid w:val="007F449B"/>
    <w:rsid w:val="007F4C10"/>
    <w:rsid w:val="007F6192"/>
    <w:rsid w:val="007F6B81"/>
    <w:rsid w:val="00803197"/>
    <w:rsid w:val="008031E7"/>
    <w:rsid w:val="00806389"/>
    <w:rsid w:val="00807BB8"/>
    <w:rsid w:val="008113B8"/>
    <w:rsid w:val="00811C11"/>
    <w:rsid w:val="00812384"/>
    <w:rsid w:val="00814744"/>
    <w:rsid w:val="00815A5F"/>
    <w:rsid w:val="008162AC"/>
    <w:rsid w:val="00821FC6"/>
    <w:rsid w:val="008267D9"/>
    <w:rsid w:val="00826E4D"/>
    <w:rsid w:val="008277CD"/>
    <w:rsid w:val="00830CB2"/>
    <w:rsid w:val="0083458D"/>
    <w:rsid w:val="008478BC"/>
    <w:rsid w:val="00847FFC"/>
    <w:rsid w:val="00850154"/>
    <w:rsid w:val="008511E8"/>
    <w:rsid w:val="00852BB3"/>
    <w:rsid w:val="008567D1"/>
    <w:rsid w:val="00857FAC"/>
    <w:rsid w:val="00860E91"/>
    <w:rsid w:val="0086409E"/>
    <w:rsid w:val="00864ABF"/>
    <w:rsid w:val="00871AA2"/>
    <w:rsid w:val="00874B0F"/>
    <w:rsid w:val="0087761E"/>
    <w:rsid w:val="00877CE9"/>
    <w:rsid w:val="00877D46"/>
    <w:rsid w:val="008827C7"/>
    <w:rsid w:val="00882F91"/>
    <w:rsid w:val="00883331"/>
    <w:rsid w:val="00883E1B"/>
    <w:rsid w:val="008849E2"/>
    <w:rsid w:val="008850E6"/>
    <w:rsid w:val="00890BD9"/>
    <w:rsid w:val="00892B39"/>
    <w:rsid w:val="00896F39"/>
    <w:rsid w:val="008A055E"/>
    <w:rsid w:val="008A351D"/>
    <w:rsid w:val="008A43C7"/>
    <w:rsid w:val="008A5CC6"/>
    <w:rsid w:val="008B1C97"/>
    <w:rsid w:val="008B2298"/>
    <w:rsid w:val="008B35A9"/>
    <w:rsid w:val="008B46A2"/>
    <w:rsid w:val="008B60FE"/>
    <w:rsid w:val="008B72CC"/>
    <w:rsid w:val="008B7F37"/>
    <w:rsid w:val="008C159E"/>
    <w:rsid w:val="008C6ED3"/>
    <w:rsid w:val="008C7933"/>
    <w:rsid w:val="008D0646"/>
    <w:rsid w:val="008D24C4"/>
    <w:rsid w:val="008D2AE9"/>
    <w:rsid w:val="008D4E0E"/>
    <w:rsid w:val="008D60F1"/>
    <w:rsid w:val="008D645D"/>
    <w:rsid w:val="008D6B22"/>
    <w:rsid w:val="008E1C4D"/>
    <w:rsid w:val="008E46EC"/>
    <w:rsid w:val="008E5AAD"/>
    <w:rsid w:val="008E6123"/>
    <w:rsid w:val="008E69F3"/>
    <w:rsid w:val="008E7113"/>
    <w:rsid w:val="008E7E1C"/>
    <w:rsid w:val="008F264E"/>
    <w:rsid w:val="008F43E8"/>
    <w:rsid w:val="008F5A7B"/>
    <w:rsid w:val="008F72FB"/>
    <w:rsid w:val="00900100"/>
    <w:rsid w:val="0090058A"/>
    <w:rsid w:val="00900DB0"/>
    <w:rsid w:val="00900F7C"/>
    <w:rsid w:val="0091076A"/>
    <w:rsid w:val="009133F3"/>
    <w:rsid w:val="0091448E"/>
    <w:rsid w:val="00916BC7"/>
    <w:rsid w:val="00920E13"/>
    <w:rsid w:val="00925F82"/>
    <w:rsid w:val="009265CE"/>
    <w:rsid w:val="00927599"/>
    <w:rsid w:val="00930BF8"/>
    <w:rsid w:val="0093436A"/>
    <w:rsid w:val="00935202"/>
    <w:rsid w:val="00936F2D"/>
    <w:rsid w:val="00941D6E"/>
    <w:rsid w:val="009500C7"/>
    <w:rsid w:val="00951746"/>
    <w:rsid w:val="00952F1B"/>
    <w:rsid w:val="00953D78"/>
    <w:rsid w:val="009542C5"/>
    <w:rsid w:val="009639B8"/>
    <w:rsid w:val="009642AE"/>
    <w:rsid w:val="00967933"/>
    <w:rsid w:val="00970F3C"/>
    <w:rsid w:val="009717BA"/>
    <w:rsid w:val="00971CB5"/>
    <w:rsid w:val="00972A28"/>
    <w:rsid w:val="00973AB1"/>
    <w:rsid w:val="00974863"/>
    <w:rsid w:val="00981FD5"/>
    <w:rsid w:val="00983AAB"/>
    <w:rsid w:val="009863F4"/>
    <w:rsid w:val="00990554"/>
    <w:rsid w:val="00993F10"/>
    <w:rsid w:val="00997F1A"/>
    <w:rsid w:val="009A333C"/>
    <w:rsid w:val="009A5D46"/>
    <w:rsid w:val="009A7047"/>
    <w:rsid w:val="009B09ED"/>
    <w:rsid w:val="009B29D1"/>
    <w:rsid w:val="009B611D"/>
    <w:rsid w:val="009C0621"/>
    <w:rsid w:val="009C5DFE"/>
    <w:rsid w:val="009C650E"/>
    <w:rsid w:val="009C76AE"/>
    <w:rsid w:val="009C7E19"/>
    <w:rsid w:val="009D5247"/>
    <w:rsid w:val="009D581B"/>
    <w:rsid w:val="009D77C7"/>
    <w:rsid w:val="009D7EF8"/>
    <w:rsid w:val="009E1EA4"/>
    <w:rsid w:val="009E6B15"/>
    <w:rsid w:val="009F1C5F"/>
    <w:rsid w:val="009F4ACC"/>
    <w:rsid w:val="009F67E1"/>
    <w:rsid w:val="00A00126"/>
    <w:rsid w:val="00A0347A"/>
    <w:rsid w:val="00A03743"/>
    <w:rsid w:val="00A12114"/>
    <w:rsid w:val="00A15092"/>
    <w:rsid w:val="00A155D5"/>
    <w:rsid w:val="00A24374"/>
    <w:rsid w:val="00A25677"/>
    <w:rsid w:val="00A32BC0"/>
    <w:rsid w:val="00A33905"/>
    <w:rsid w:val="00A33E29"/>
    <w:rsid w:val="00A346C5"/>
    <w:rsid w:val="00A35274"/>
    <w:rsid w:val="00A37D1D"/>
    <w:rsid w:val="00A44553"/>
    <w:rsid w:val="00A44A9B"/>
    <w:rsid w:val="00A46090"/>
    <w:rsid w:val="00A46D60"/>
    <w:rsid w:val="00A46F16"/>
    <w:rsid w:val="00A51C0E"/>
    <w:rsid w:val="00A541FB"/>
    <w:rsid w:val="00A56240"/>
    <w:rsid w:val="00A57994"/>
    <w:rsid w:val="00A60924"/>
    <w:rsid w:val="00A64B55"/>
    <w:rsid w:val="00A64BE7"/>
    <w:rsid w:val="00A65C25"/>
    <w:rsid w:val="00A67327"/>
    <w:rsid w:val="00A72329"/>
    <w:rsid w:val="00A72650"/>
    <w:rsid w:val="00A735EA"/>
    <w:rsid w:val="00A81C8D"/>
    <w:rsid w:val="00A8335F"/>
    <w:rsid w:val="00A8454F"/>
    <w:rsid w:val="00A85EDF"/>
    <w:rsid w:val="00A90051"/>
    <w:rsid w:val="00A93901"/>
    <w:rsid w:val="00A93F76"/>
    <w:rsid w:val="00A97547"/>
    <w:rsid w:val="00A976DC"/>
    <w:rsid w:val="00AA1A94"/>
    <w:rsid w:val="00AA33C9"/>
    <w:rsid w:val="00AA3B61"/>
    <w:rsid w:val="00AA4BB3"/>
    <w:rsid w:val="00AB13A2"/>
    <w:rsid w:val="00AB7353"/>
    <w:rsid w:val="00AC00A9"/>
    <w:rsid w:val="00AC1D9E"/>
    <w:rsid w:val="00AC2AD1"/>
    <w:rsid w:val="00AC593B"/>
    <w:rsid w:val="00AC74C5"/>
    <w:rsid w:val="00AD05DC"/>
    <w:rsid w:val="00AD0A09"/>
    <w:rsid w:val="00AD4113"/>
    <w:rsid w:val="00AD4ACD"/>
    <w:rsid w:val="00AD4E15"/>
    <w:rsid w:val="00AE0343"/>
    <w:rsid w:val="00AE0C48"/>
    <w:rsid w:val="00AE7EDB"/>
    <w:rsid w:val="00AF090D"/>
    <w:rsid w:val="00AF14D6"/>
    <w:rsid w:val="00AF1947"/>
    <w:rsid w:val="00AF7860"/>
    <w:rsid w:val="00B02793"/>
    <w:rsid w:val="00B071E6"/>
    <w:rsid w:val="00B076F6"/>
    <w:rsid w:val="00B15264"/>
    <w:rsid w:val="00B170C0"/>
    <w:rsid w:val="00B17E5D"/>
    <w:rsid w:val="00B31B10"/>
    <w:rsid w:val="00B33573"/>
    <w:rsid w:val="00B343B4"/>
    <w:rsid w:val="00B346B4"/>
    <w:rsid w:val="00B354BA"/>
    <w:rsid w:val="00B41987"/>
    <w:rsid w:val="00B44CC8"/>
    <w:rsid w:val="00B46F45"/>
    <w:rsid w:val="00B47690"/>
    <w:rsid w:val="00B506A6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5E41"/>
    <w:rsid w:val="00B775F6"/>
    <w:rsid w:val="00B847BA"/>
    <w:rsid w:val="00B86074"/>
    <w:rsid w:val="00B900B3"/>
    <w:rsid w:val="00B918E2"/>
    <w:rsid w:val="00B91DBF"/>
    <w:rsid w:val="00B93FAE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3D21"/>
    <w:rsid w:val="00BC6CE2"/>
    <w:rsid w:val="00BC78CC"/>
    <w:rsid w:val="00BD08A5"/>
    <w:rsid w:val="00BD2EC3"/>
    <w:rsid w:val="00BD32A6"/>
    <w:rsid w:val="00BD455B"/>
    <w:rsid w:val="00BD5927"/>
    <w:rsid w:val="00BD6190"/>
    <w:rsid w:val="00BD6196"/>
    <w:rsid w:val="00BE2FA8"/>
    <w:rsid w:val="00BE3604"/>
    <w:rsid w:val="00BE48A2"/>
    <w:rsid w:val="00BE4BB5"/>
    <w:rsid w:val="00BF21DC"/>
    <w:rsid w:val="00BF6BBF"/>
    <w:rsid w:val="00C06052"/>
    <w:rsid w:val="00C15E73"/>
    <w:rsid w:val="00C16B85"/>
    <w:rsid w:val="00C23137"/>
    <w:rsid w:val="00C24549"/>
    <w:rsid w:val="00C26695"/>
    <w:rsid w:val="00C31F7D"/>
    <w:rsid w:val="00C32179"/>
    <w:rsid w:val="00C3309B"/>
    <w:rsid w:val="00C40A71"/>
    <w:rsid w:val="00C410E5"/>
    <w:rsid w:val="00C50015"/>
    <w:rsid w:val="00C50103"/>
    <w:rsid w:val="00C50A57"/>
    <w:rsid w:val="00C510DD"/>
    <w:rsid w:val="00C52B55"/>
    <w:rsid w:val="00C54038"/>
    <w:rsid w:val="00C54797"/>
    <w:rsid w:val="00C5675E"/>
    <w:rsid w:val="00C56953"/>
    <w:rsid w:val="00C60304"/>
    <w:rsid w:val="00C630DF"/>
    <w:rsid w:val="00C63982"/>
    <w:rsid w:val="00C64DC9"/>
    <w:rsid w:val="00C66535"/>
    <w:rsid w:val="00C7650A"/>
    <w:rsid w:val="00C827CA"/>
    <w:rsid w:val="00C832C6"/>
    <w:rsid w:val="00C83C60"/>
    <w:rsid w:val="00C84347"/>
    <w:rsid w:val="00C84532"/>
    <w:rsid w:val="00C858C8"/>
    <w:rsid w:val="00C9378B"/>
    <w:rsid w:val="00C97BC9"/>
    <w:rsid w:val="00CA448C"/>
    <w:rsid w:val="00CA4FE2"/>
    <w:rsid w:val="00CA7BDD"/>
    <w:rsid w:val="00CA7E12"/>
    <w:rsid w:val="00CB0DF1"/>
    <w:rsid w:val="00CB1A44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D15B1"/>
    <w:rsid w:val="00CD3C07"/>
    <w:rsid w:val="00CE24E5"/>
    <w:rsid w:val="00CE3B12"/>
    <w:rsid w:val="00CE3EF6"/>
    <w:rsid w:val="00CF1002"/>
    <w:rsid w:val="00CF1228"/>
    <w:rsid w:val="00D04879"/>
    <w:rsid w:val="00D0595E"/>
    <w:rsid w:val="00D059A3"/>
    <w:rsid w:val="00D05CBE"/>
    <w:rsid w:val="00D06026"/>
    <w:rsid w:val="00D06786"/>
    <w:rsid w:val="00D1117B"/>
    <w:rsid w:val="00D12322"/>
    <w:rsid w:val="00D130A5"/>
    <w:rsid w:val="00D159C0"/>
    <w:rsid w:val="00D16B94"/>
    <w:rsid w:val="00D1774F"/>
    <w:rsid w:val="00D17D21"/>
    <w:rsid w:val="00D20306"/>
    <w:rsid w:val="00D2212F"/>
    <w:rsid w:val="00D31805"/>
    <w:rsid w:val="00D32512"/>
    <w:rsid w:val="00D32E89"/>
    <w:rsid w:val="00D337FD"/>
    <w:rsid w:val="00D35975"/>
    <w:rsid w:val="00D3793A"/>
    <w:rsid w:val="00D40070"/>
    <w:rsid w:val="00D46E01"/>
    <w:rsid w:val="00D47D67"/>
    <w:rsid w:val="00D52FCD"/>
    <w:rsid w:val="00D5334A"/>
    <w:rsid w:val="00D541FB"/>
    <w:rsid w:val="00D55E94"/>
    <w:rsid w:val="00D5669E"/>
    <w:rsid w:val="00D57870"/>
    <w:rsid w:val="00D61409"/>
    <w:rsid w:val="00D62C7F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92776"/>
    <w:rsid w:val="00DA0790"/>
    <w:rsid w:val="00DA22BD"/>
    <w:rsid w:val="00DA2601"/>
    <w:rsid w:val="00DA3E3C"/>
    <w:rsid w:val="00DB1447"/>
    <w:rsid w:val="00DB2526"/>
    <w:rsid w:val="00DC028D"/>
    <w:rsid w:val="00DC175A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E7F22"/>
    <w:rsid w:val="00DF0B91"/>
    <w:rsid w:val="00DF2840"/>
    <w:rsid w:val="00DF3E99"/>
    <w:rsid w:val="00DF467C"/>
    <w:rsid w:val="00DF7E11"/>
    <w:rsid w:val="00E0389E"/>
    <w:rsid w:val="00E03F6B"/>
    <w:rsid w:val="00E13041"/>
    <w:rsid w:val="00E1669E"/>
    <w:rsid w:val="00E171CA"/>
    <w:rsid w:val="00E25EEF"/>
    <w:rsid w:val="00E4203B"/>
    <w:rsid w:val="00E42B55"/>
    <w:rsid w:val="00E45522"/>
    <w:rsid w:val="00E474EE"/>
    <w:rsid w:val="00E536D2"/>
    <w:rsid w:val="00E54793"/>
    <w:rsid w:val="00E60E25"/>
    <w:rsid w:val="00E61BE6"/>
    <w:rsid w:val="00E64C7E"/>
    <w:rsid w:val="00E65C69"/>
    <w:rsid w:val="00E67364"/>
    <w:rsid w:val="00E73DF0"/>
    <w:rsid w:val="00E74DAD"/>
    <w:rsid w:val="00E7508D"/>
    <w:rsid w:val="00E81BE2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117"/>
    <w:rsid w:val="00EC2328"/>
    <w:rsid w:val="00EC650F"/>
    <w:rsid w:val="00EC7DB4"/>
    <w:rsid w:val="00ED0309"/>
    <w:rsid w:val="00ED2198"/>
    <w:rsid w:val="00ED3DA6"/>
    <w:rsid w:val="00ED4ECB"/>
    <w:rsid w:val="00ED513B"/>
    <w:rsid w:val="00ED63F7"/>
    <w:rsid w:val="00ED6966"/>
    <w:rsid w:val="00EE339A"/>
    <w:rsid w:val="00EE38D6"/>
    <w:rsid w:val="00EE6F82"/>
    <w:rsid w:val="00EF273B"/>
    <w:rsid w:val="00F05FC1"/>
    <w:rsid w:val="00F120D5"/>
    <w:rsid w:val="00F12D05"/>
    <w:rsid w:val="00F17909"/>
    <w:rsid w:val="00F17A14"/>
    <w:rsid w:val="00F21FC2"/>
    <w:rsid w:val="00F2426D"/>
    <w:rsid w:val="00F32CA3"/>
    <w:rsid w:val="00F35C35"/>
    <w:rsid w:val="00F41246"/>
    <w:rsid w:val="00F42CB9"/>
    <w:rsid w:val="00F44127"/>
    <w:rsid w:val="00F455D8"/>
    <w:rsid w:val="00F47726"/>
    <w:rsid w:val="00F504E0"/>
    <w:rsid w:val="00F528A0"/>
    <w:rsid w:val="00F5535C"/>
    <w:rsid w:val="00F60B75"/>
    <w:rsid w:val="00F60BA7"/>
    <w:rsid w:val="00F62032"/>
    <w:rsid w:val="00F6249F"/>
    <w:rsid w:val="00F62859"/>
    <w:rsid w:val="00F6411D"/>
    <w:rsid w:val="00F71065"/>
    <w:rsid w:val="00F7562B"/>
    <w:rsid w:val="00F7637D"/>
    <w:rsid w:val="00F80AD5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C3735"/>
    <w:rsid w:val="00FC624E"/>
    <w:rsid w:val="00FD422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13E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D581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D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9C7C-3B38-4D3C-BAC7-A93CC166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18</Pages>
  <Words>3629</Words>
  <Characters>20688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75</cp:revision>
  <cp:lastPrinted>2019-01-09T15:09:00Z</cp:lastPrinted>
  <dcterms:created xsi:type="dcterms:W3CDTF">2021-10-19T08:47:00Z</dcterms:created>
  <dcterms:modified xsi:type="dcterms:W3CDTF">2023-03-28T08:16:00Z</dcterms:modified>
</cp:coreProperties>
</file>