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</w:t>
      </w:r>
      <w:r w:rsidR="00D86AA3">
        <w:rPr>
          <w:rFonts w:ascii="Times New Roman" w:hAnsi="Times New Roman" w:cs="Times New Roman"/>
          <w:b/>
          <w:sz w:val="28"/>
          <w:szCs w:val="28"/>
        </w:rPr>
        <w:t>4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сельских и 2 городских поселений Почепского </w:t>
      </w:r>
      <w:r w:rsidR="00D86A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района за </w:t>
      </w:r>
      <w:r w:rsidR="00C0773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86AA3">
        <w:rPr>
          <w:rFonts w:ascii="Times New Roman" w:hAnsi="Times New Roman" w:cs="Times New Roman"/>
          <w:b/>
          <w:sz w:val="28"/>
          <w:szCs w:val="28"/>
        </w:rPr>
        <w:t>22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3D79" w:rsidRPr="00413D79" w:rsidRDefault="00413D79" w:rsidP="00413D79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D79">
        <w:rPr>
          <w:rFonts w:ascii="Times New Roman" w:hAnsi="Times New Roman" w:cs="Times New Roman"/>
          <w:sz w:val="28"/>
          <w:szCs w:val="28"/>
        </w:rPr>
        <w:t>1 ноября 2022 года</w:t>
      </w:r>
      <w:bookmarkStart w:id="0" w:name="_GoBack"/>
      <w:bookmarkEnd w:id="0"/>
    </w:p>
    <w:p w:rsidR="00A84CD9" w:rsidRPr="00843283" w:rsidRDefault="00A84CD9" w:rsidP="00DE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C0773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D86AA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DE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C07734"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37C1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221D0" w:rsidRDefault="00C573F4" w:rsidP="00DE43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46D8" w:rsidRPr="00EF6C11" w:rsidRDefault="00C646D8" w:rsidP="00DE4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проанализированы </w:t>
      </w:r>
      <w:r w:rsidRPr="00EF6C11">
        <w:rPr>
          <w:rFonts w:ascii="Times New Roman" w:hAnsi="Times New Roman" w:cs="Times New Roman"/>
          <w:sz w:val="28"/>
          <w:szCs w:val="28"/>
        </w:rPr>
        <w:t>р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ализацию муниципальных программ, 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факторы, повлиявшие на их исполнение.</w:t>
      </w:r>
    </w:p>
    <w:p w:rsidR="009221D0" w:rsidRDefault="009221D0" w:rsidP="00DE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C646D8" w:rsidRPr="00DE43BF" w:rsidRDefault="00C646D8" w:rsidP="00DE43B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43BF">
        <w:rPr>
          <w:b w:val="0"/>
          <w:color w:val="000000"/>
          <w:sz w:val="28"/>
          <w:szCs w:val="28"/>
        </w:rPr>
        <w:t>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при отражении расходов бюджета</w:t>
      </w:r>
      <w:r w:rsidR="00DE43BF">
        <w:rPr>
          <w:b w:val="0"/>
          <w:color w:val="000000"/>
          <w:sz w:val="28"/>
          <w:szCs w:val="28"/>
        </w:rPr>
        <w:t>;</w:t>
      </w:r>
    </w:p>
    <w:p w:rsidR="00DE43BF" w:rsidRPr="00DE43BF" w:rsidRDefault="00DE43BF" w:rsidP="00DE43B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DE43BF">
        <w:rPr>
          <w:rFonts w:ascii="Times New Roman" w:hAnsi="Times New Roman"/>
          <w:color w:val="000000"/>
          <w:sz w:val="28"/>
          <w:szCs w:val="28"/>
        </w:rPr>
        <w:t xml:space="preserve"> отсутствие контроля за полнотой и своевременностью осуществления платежей в бюджет, взысканием задолженности по договорам аренды имущества, соглашений о компенсации расходов, понесенных в связи с эксплуатацией имущества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43BF" w:rsidRPr="00DE43BF" w:rsidRDefault="00DE43BF" w:rsidP="00DE43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F">
        <w:rPr>
          <w:rFonts w:ascii="Times New Roman" w:hAnsi="Times New Roman"/>
          <w:color w:val="000000"/>
          <w:sz w:val="28"/>
          <w:szCs w:val="28"/>
        </w:rPr>
        <w:t>3. При анализе показателей отчетов об исполнении бюджетов за 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DE43BF">
        <w:rPr>
          <w:rFonts w:ascii="Times New Roman" w:hAnsi="Times New Roman"/>
          <w:color w:val="000000"/>
          <w:sz w:val="28"/>
          <w:szCs w:val="28"/>
        </w:rPr>
        <w:t xml:space="preserve"> установлены нарушения в части состава утверждаемых показателей (в приложениях некорректно отражены наименования кодов бюджетной классификации доходов, расходов, источников фи</w:t>
      </w:r>
      <w:r>
        <w:rPr>
          <w:rFonts w:ascii="Times New Roman" w:hAnsi="Times New Roman"/>
          <w:color w:val="000000"/>
          <w:sz w:val="28"/>
          <w:szCs w:val="28"/>
        </w:rPr>
        <w:t>нансирования дефицита бюджетов, имеются арифметические ошибки).</w:t>
      </w:r>
    </w:p>
    <w:p w:rsidR="009221D0" w:rsidRPr="009F73BA" w:rsidRDefault="009221D0" w:rsidP="00DE43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3BA">
        <w:rPr>
          <w:rFonts w:ascii="Times New Roman" w:hAnsi="Times New Roman"/>
          <w:sz w:val="28"/>
          <w:szCs w:val="28"/>
        </w:rPr>
        <w:t xml:space="preserve">Главам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DE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DE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DE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6E0EB2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6E0EB2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4F24722C"/>
    <w:lvl w:ilvl="0" w:tplc="7562AF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0462"/>
    <w:rsid w:val="00295BED"/>
    <w:rsid w:val="002C4C3A"/>
    <w:rsid w:val="00362B17"/>
    <w:rsid w:val="00390D6C"/>
    <w:rsid w:val="00395F8F"/>
    <w:rsid w:val="00413D79"/>
    <w:rsid w:val="004758D4"/>
    <w:rsid w:val="004B5008"/>
    <w:rsid w:val="004D6448"/>
    <w:rsid w:val="004F3FAA"/>
    <w:rsid w:val="005464D0"/>
    <w:rsid w:val="006066B4"/>
    <w:rsid w:val="00627CD7"/>
    <w:rsid w:val="00644BD5"/>
    <w:rsid w:val="00657BCA"/>
    <w:rsid w:val="006E099C"/>
    <w:rsid w:val="006E0EB2"/>
    <w:rsid w:val="007227FF"/>
    <w:rsid w:val="007A5579"/>
    <w:rsid w:val="007E02B7"/>
    <w:rsid w:val="00843283"/>
    <w:rsid w:val="008F600B"/>
    <w:rsid w:val="009221D0"/>
    <w:rsid w:val="009A1F25"/>
    <w:rsid w:val="009F73BA"/>
    <w:rsid w:val="00A06545"/>
    <w:rsid w:val="00A4209D"/>
    <w:rsid w:val="00A84CD9"/>
    <w:rsid w:val="00AF3BD5"/>
    <w:rsid w:val="00B00EE9"/>
    <w:rsid w:val="00B3320D"/>
    <w:rsid w:val="00BE5261"/>
    <w:rsid w:val="00C07734"/>
    <w:rsid w:val="00C573F4"/>
    <w:rsid w:val="00C646D8"/>
    <w:rsid w:val="00CA1B6F"/>
    <w:rsid w:val="00CC01ED"/>
    <w:rsid w:val="00D076C0"/>
    <w:rsid w:val="00D570AA"/>
    <w:rsid w:val="00D86AA3"/>
    <w:rsid w:val="00D95F7E"/>
    <w:rsid w:val="00DE43BF"/>
    <w:rsid w:val="00E82DBA"/>
    <w:rsid w:val="00F37C12"/>
    <w:rsid w:val="00F83B71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64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9096-3876-483C-95B5-2002713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2023-02-13T09:04:00Z</dcterms:created>
  <dcterms:modified xsi:type="dcterms:W3CDTF">2023-02-13T14:58:00Z</dcterms:modified>
</cp:coreProperties>
</file>