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79" w:rsidRPr="00A84CD9" w:rsidRDefault="00460479" w:rsidP="0046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460479" w:rsidRDefault="00460479" w:rsidP="0046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F5EBD" w:rsidRDefault="009F5EBD" w:rsidP="009F5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5EBD">
        <w:rPr>
          <w:rFonts w:ascii="Times New Roman" w:hAnsi="Times New Roman" w:cs="Times New Roman"/>
          <w:b/>
          <w:sz w:val="28"/>
          <w:szCs w:val="28"/>
        </w:rPr>
        <w:t>Экспертиза и подготовка заключения на проекты решений Советов народных депутатов 14 сельских и 2 городских поселений Почепского муниципального района Брянской области о бюджете поселений на 2023 год и на плановый период 2024 и 2025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F5EBD">
        <w:rPr>
          <w:rFonts w:ascii="Times New Roman" w:hAnsi="Times New Roman" w:cs="Times New Roman"/>
          <w:b/>
          <w:sz w:val="28"/>
          <w:szCs w:val="28"/>
        </w:rPr>
        <w:t>.</w:t>
      </w:r>
    </w:p>
    <w:p w:rsidR="00A24B58" w:rsidRPr="00A24B58" w:rsidRDefault="00A24B58" w:rsidP="00A24B58">
      <w:pPr>
        <w:rPr>
          <w:rFonts w:ascii="Times New Roman" w:hAnsi="Times New Roman" w:cs="Times New Roman"/>
          <w:sz w:val="28"/>
          <w:szCs w:val="28"/>
        </w:rPr>
      </w:pPr>
      <w:r w:rsidRPr="00A24B58">
        <w:rPr>
          <w:rFonts w:ascii="Times New Roman" w:hAnsi="Times New Roman" w:cs="Times New Roman"/>
          <w:sz w:val="28"/>
          <w:szCs w:val="28"/>
        </w:rPr>
        <w:t>15 декабря 2022 года</w:t>
      </w:r>
    </w:p>
    <w:p w:rsidR="00460479" w:rsidRDefault="00460479" w:rsidP="009E5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6B1" w:rsidRDefault="00C026B1" w:rsidP="009E5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5EBD" w:rsidRPr="009E5A86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="009F5EBD" w:rsidRPr="009E5A86">
        <w:rPr>
          <w:rFonts w:ascii="Times New Roman" w:hAnsi="Times New Roman" w:cs="Times New Roman"/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Почепского района</w:t>
      </w:r>
      <w:r w:rsidR="009F5EBD">
        <w:rPr>
          <w:rFonts w:ascii="Times New Roman" w:hAnsi="Times New Roman" w:cs="Times New Roman"/>
          <w:sz w:val="28"/>
          <w:szCs w:val="28"/>
        </w:rPr>
        <w:t xml:space="preserve">, </w:t>
      </w:r>
      <w:r w:rsidRPr="009E5A86">
        <w:rPr>
          <w:rFonts w:ascii="Times New Roman" w:hAnsi="Times New Roman" w:cs="Times New Roman"/>
          <w:sz w:val="28"/>
          <w:szCs w:val="28"/>
        </w:rPr>
        <w:t>пунктом 1.1.2 Плана работы Контрольно-счетной палаты Почепского района на 2022 год</w:t>
      </w:r>
      <w:r w:rsidR="009E5A86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9E5A86">
        <w:rPr>
          <w:rFonts w:ascii="Times New Roman" w:hAnsi="Times New Roman" w:cs="Times New Roman"/>
          <w:sz w:val="28"/>
          <w:szCs w:val="28"/>
        </w:rPr>
        <w:t xml:space="preserve"> проведены экспертизы 16 проектов решений о бюджетах муниципальных образований, входящих в состав Почепского муниципального района на 2023 год и на плановый период 2024 и 2025 годов (далее – экспертизы, проекты Решений).</w:t>
      </w:r>
    </w:p>
    <w:p w:rsidR="009E5A86" w:rsidRPr="009E5A86" w:rsidRDefault="009E5A86" w:rsidP="009E5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>Результатом проведения экспертиз в течение нескольких лет является значительное сокращение нарушений и недостатков в представленных проектах Решений.</w:t>
      </w:r>
    </w:p>
    <w:p w:rsidR="009E5A86" w:rsidRPr="00C026B1" w:rsidRDefault="009E5A86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 xml:space="preserve">Вместе с тем по ряду </w:t>
      </w:r>
      <w:r>
        <w:rPr>
          <w:sz w:val="28"/>
          <w:szCs w:val="28"/>
        </w:rPr>
        <w:t xml:space="preserve">объектов проверок </w:t>
      </w:r>
      <w:r w:rsidRPr="00C026B1">
        <w:rPr>
          <w:sz w:val="28"/>
          <w:szCs w:val="28"/>
        </w:rPr>
        <w:t>установлено:</w:t>
      </w:r>
    </w:p>
    <w:p w:rsidR="009E5A86" w:rsidRDefault="009E5A86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>- несоблюдение требований законодательства в отношении документов и материалов, представленных одновременно с проектами Решений по их содержанию;</w:t>
      </w:r>
    </w:p>
    <w:p w:rsidR="009E5A86" w:rsidRPr="00C026B1" w:rsidRDefault="009E5A86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>- несоблюдение назначения, структуры, порядка формирования и применения кодов бюджетной классификации Российской Федерации;</w:t>
      </w:r>
    </w:p>
    <w:p w:rsidR="009E5A86" w:rsidRPr="00C026B1" w:rsidRDefault="009E5A86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5A86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>- несоответствие показателей доходной части проектов Решений законодательно утвержденным объемам межбюджетных трансфертов</w:t>
      </w:r>
      <w:r>
        <w:rPr>
          <w:sz w:val="28"/>
          <w:szCs w:val="28"/>
        </w:rPr>
        <w:t>;</w:t>
      </w:r>
    </w:p>
    <w:p w:rsid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 xml:space="preserve"> </w:t>
      </w:r>
    </w:p>
    <w:p w:rsid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>- расхождение планируемых показателей, приведенных в текстовой части проектов Решений, с показателями, указанными в приложениях к ним.</w:t>
      </w:r>
    </w:p>
    <w:p w:rsidR="009E5A86" w:rsidRPr="00C026B1" w:rsidRDefault="009E5A86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6B1" w:rsidRPr="00C026B1" w:rsidRDefault="00C026B1" w:rsidP="009E5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26B1">
        <w:rPr>
          <w:sz w:val="28"/>
          <w:szCs w:val="28"/>
        </w:rPr>
        <w:t>Кроме того, выявлены случаи недостаточных обоснований планируемых показателей.</w:t>
      </w:r>
    </w:p>
    <w:p w:rsidR="00A958EB" w:rsidRDefault="00A958EB" w:rsidP="009E5A86">
      <w:pPr>
        <w:spacing w:after="0" w:line="240" w:lineRule="auto"/>
        <w:ind w:firstLine="709"/>
      </w:pPr>
    </w:p>
    <w:p w:rsidR="009358B4" w:rsidRDefault="009358B4" w:rsidP="009E5A86">
      <w:pPr>
        <w:spacing w:after="0" w:line="240" w:lineRule="auto"/>
        <w:ind w:firstLine="709"/>
      </w:pPr>
    </w:p>
    <w:p w:rsidR="009358B4" w:rsidRDefault="009358B4" w:rsidP="009E5A86">
      <w:pPr>
        <w:spacing w:after="0" w:line="240" w:lineRule="auto"/>
        <w:ind w:firstLine="709"/>
      </w:pPr>
    </w:p>
    <w:p w:rsidR="009358B4" w:rsidRDefault="009358B4" w:rsidP="009358B4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9358B4" w:rsidRDefault="009358B4" w:rsidP="009358B4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9358B4" w:rsidRDefault="009358B4" w:rsidP="009E5A86">
      <w:pPr>
        <w:spacing w:after="0" w:line="240" w:lineRule="auto"/>
        <w:ind w:firstLine="709"/>
      </w:pPr>
      <w:bookmarkStart w:id="0" w:name="_GoBack"/>
      <w:bookmarkEnd w:id="0"/>
    </w:p>
    <w:sectPr w:rsidR="0093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D"/>
    <w:rsid w:val="00460479"/>
    <w:rsid w:val="009358B4"/>
    <w:rsid w:val="009E5A86"/>
    <w:rsid w:val="009F5EBD"/>
    <w:rsid w:val="00A24B58"/>
    <w:rsid w:val="00A958EB"/>
    <w:rsid w:val="00C026B1"/>
    <w:rsid w:val="00C26FF7"/>
    <w:rsid w:val="00E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2F855-496F-4790-829D-BAE81104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2023-02-11T12:54:00Z</dcterms:created>
  <dcterms:modified xsi:type="dcterms:W3CDTF">2023-02-13T12:15:00Z</dcterms:modified>
</cp:coreProperties>
</file>