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D6" w:rsidRPr="00A84CD9" w:rsidRDefault="002C22D6" w:rsidP="002C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2C22D6" w:rsidRDefault="002C22D6" w:rsidP="002C2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результатах экспертно-аналитическ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A84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C22D6" w:rsidRPr="00A41B0A" w:rsidRDefault="002C22D6" w:rsidP="002C2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0A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бюджетов 14 сельских и 2 городских поселений Почепского района за </w:t>
      </w:r>
      <w:r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A41B0A">
        <w:rPr>
          <w:rFonts w:ascii="Times New Roman" w:hAnsi="Times New Roman" w:cs="Times New Roman"/>
          <w:b/>
          <w:sz w:val="28"/>
          <w:szCs w:val="28"/>
        </w:rPr>
        <w:t xml:space="preserve"> 2020 года»</w:t>
      </w:r>
    </w:p>
    <w:p w:rsidR="002C22D6" w:rsidRPr="00843283" w:rsidRDefault="002C22D6" w:rsidP="002C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 1.2.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плана работы Контрольно-счетной палаты Почепского района на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год. </w:t>
      </w:r>
    </w:p>
    <w:p w:rsidR="002C22D6" w:rsidRDefault="002C22D6" w:rsidP="002C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октябрь-ноябрь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4328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C22D6" w:rsidRDefault="002C22D6" w:rsidP="002C2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F8F">
        <w:rPr>
          <w:rFonts w:ascii="Times New Roman" w:eastAsia="Times New Roman" w:hAnsi="Times New Roman"/>
          <w:sz w:val="28"/>
          <w:szCs w:val="28"/>
          <w:lang w:eastAsia="ru-RU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езультатов исполнения бюджетов.</w:t>
      </w:r>
    </w:p>
    <w:p w:rsidR="002C22D6" w:rsidRPr="00EF6C11" w:rsidRDefault="002C22D6" w:rsidP="002C22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проанализированы </w:t>
      </w:r>
      <w:r w:rsidRPr="00EF6C11">
        <w:rPr>
          <w:rFonts w:ascii="Times New Roman" w:hAnsi="Times New Roman" w:cs="Times New Roman"/>
          <w:sz w:val="28"/>
          <w:szCs w:val="28"/>
        </w:rPr>
        <w:t>р</w:t>
      </w:r>
      <w:r w:rsidRPr="00E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8954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 w:rsidRPr="00EF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ализацию муниципальных программ, </w:t>
      </w:r>
      <w:r w:rsidRPr="00EF6C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для обеспечения муниципальных нужд, а также факторы, повлиявшие на их исполнение.</w:t>
      </w:r>
    </w:p>
    <w:p w:rsidR="002C22D6" w:rsidRPr="00657CC2" w:rsidRDefault="002C22D6" w:rsidP="002C22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CC2">
        <w:rPr>
          <w:rFonts w:ascii="Times New Roman" w:hAnsi="Times New Roman"/>
          <w:color w:val="000000"/>
          <w:sz w:val="28"/>
          <w:szCs w:val="28"/>
        </w:rPr>
        <w:t>По результатам экспертно-аналитического мероприятия установлены следующие недостатки и нарушения:</w:t>
      </w:r>
    </w:p>
    <w:p w:rsidR="002C22D6" w:rsidRPr="00657CC2" w:rsidRDefault="002C22D6" w:rsidP="002C22D6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Pr="00657CC2">
        <w:rPr>
          <w:b w:val="0"/>
          <w:color w:val="000000"/>
          <w:sz w:val="28"/>
          <w:szCs w:val="28"/>
        </w:rPr>
        <w:t xml:space="preserve">риказа Минфина России от 06.06.2019 </w:t>
      </w:r>
      <w:r>
        <w:rPr>
          <w:b w:val="0"/>
          <w:color w:val="000000"/>
          <w:sz w:val="28"/>
          <w:szCs w:val="28"/>
        </w:rPr>
        <w:t xml:space="preserve">№ </w:t>
      </w:r>
      <w:r w:rsidRPr="00657CC2">
        <w:rPr>
          <w:b w:val="0"/>
          <w:color w:val="000000"/>
          <w:sz w:val="28"/>
          <w:szCs w:val="28"/>
        </w:rPr>
        <w:t xml:space="preserve">85н </w:t>
      </w:r>
      <w:r>
        <w:rPr>
          <w:b w:val="0"/>
          <w:color w:val="000000"/>
          <w:sz w:val="28"/>
          <w:szCs w:val="28"/>
        </w:rPr>
        <w:t>«</w:t>
      </w:r>
      <w:r w:rsidRPr="00657CC2">
        <w:rPr>
          <w:b w:val="0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b w:val="0"/>
          <w:color w:val="000000"/>
          <w:sz w:val="28"/>
          <w:szCs w:val="28"/>
        </w:rPr>
        <w:t>»</w:t>
      </w:r>
      <w:r w:rsidRPr="00657CC2">
        <w:rPr>
          <w:b w:val="0"/>
          <w:color w:val="000000"/>
          <w:sz w:val="28"/>
          <w:szCs w:val="28"/>
        </w:rPr>
        <w:t xml:space="preserve"> при отражении расходов бюджета (</w:t>
      </w:r>
      <w:r w:rsidR="00E52C12">
        <w:rPr>
          <w:b w:val="0"/>
          <w:color w:val="000000"/>
          <w:sz w:val="28"/>
          <w:szCs w:val="28"/>
        </w:rPr>
        <w:t xml:space="preserve">администрация Почепского района, </w:t>
      </w:r>
      <w:proofErr w:type="spellStart"/>
      <w:r w:rsidR="00E52C12">
        <w:rPr>
          <w:b w:val="0"/>
          <w:color w:val="000000"/>
          <w:sz w:val="28"/>
          <w:szCs w:val="28"/>
        </w:rPr>
        <w:t>Дмитровская</w:t>
      </w:r>
      <w:proofErr w:type="spellEnd"/>
      <w:r w:rsidR="00E52C12">
        <w:rPr>
          <w:b w:val="0"/>
          <w:color w:val="000000"/>
          <w:sz w:val="28"/>
          <w:szCs w:val="28"/>
        </w:rPr>
        <w:t xml:space="preserve"> сельская администрация, </w:t>
      </w:r>
      <w:proofErr w:type="spellStart"/>
      <w:r w:rsidR="00E52C12">
        <w:rPr>
          <w:b w:val="0"/>
          <w:color w:val="000000"/>
          <w:sz w:val="28"/>
          <w:szCs w:val="28"/>
        </w:rPr>
        <w:t>Сетоловская</w:t>
      </w:r>
      <w:proofErr w:type="spellEnd"/>
      <w:r w:rsidR="00E52C12">
        <w:rPr>
          <w:b w:val="0"/>
          <w:color w:val="000000"/>
          <w:sz w:val="28"/>
          <w:szCs w:val="28"/>
        </w:rPr>
        <w:t xml:space="preserve"> сельская администрация)</w:t>
      </w:r>
      <w:r w:rsidRPr="00657CC2">
        <w:rPr>
          <w:b w:val="0"/>
          <w:color w:val="000000"/>
          <w:sz w:val="28"/>
          <w:szCs w:val="28"/>
        </w:rPr>
        <w:t>;</w:t>
      </w:r>
    </w:p>
    <w:p w:rsidR="00895483" w:rsidRDefault="002C22D6" w:rsidP="008954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657CC2">
        <w:rPr>
          <w:rFonts w:ascii="Times New Roman" w:hAnsi="Times New Roman"/>
          <w:color w:val="000000"/>
          <w:sz w:val="28"/>
          <w:szCs w:val="28"/>
        </w:rPr>
        <w:t>татьи 160.1 Бюджетно</w:t>
      </w:r>
      <w:r w:rsidR="00895483">
        <w:rPr>
          <w:rFonts w:ascii="Times New Roman" w:hAnsi="Times New Roman"/>
          <w:color w:val="000000"/>
          <w:sz w:val="28"/>
          <w:szCs w:val="28"/>
        </w:rPr>
        <w:t>го кодекса Российской Федерации:</w:t>
      </w:r>
    </w:p>
    <w:p w:rsidR="00895483" w:rsidRDefault="00895483" w:rsidP="008954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C22D6" w:rsidRPr="00657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39C2">
        <w:rPr>
          <w:rFonts w:ascii="Times New Roman" w:hAnsi="Times New Roman"/>
          <w:color w:val="000000"/>
          <w:sz w:val="28"/>
          <w:szCs w:val="28"/>
        </w:rPr>
        <w:t xml:space="preserve">не соблюдений требований к Методике </w:t>
      </w:r>
      <w:r w:rsidR="00D739C2" w:rsidRPr="00D739C2">
        <w:rPr>
          <w:rFonts w:ascii="Times New Roman" w:hAnsi="Times New Roman"/>
          <w:color w:val="000000"/>
          <w:sz w:val="28"/>
          <w:szCs w:val="28"/>
        </w:rPr>
        <w:t xml:space="preserve">прогнозирования доходов </w:t>
      </w:r>
      <w:proofErr w:type="spellStart"/>
      <w:r w:rsidR="00D739C2" w:rsidRPr="00D739C2">
        <w:rPr>
          <w:rFonts w:ascii="Times New Roman" w:hAnsi="Times New Roman"/>
          <w:color w:val="000000"/>
          <w:sz w:val="28"/>
          <w:szCs w:val="28"/>
        </w:rPr>
        <w:t>Бакланского</w:t>
      </w:r>
      <w:proofErr w:type="spellEnd"/>
      <w:r w:rsidR="00D739C2" w:rsidRPr="00D739C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основным видам налоговых и неналоговых доходов </w:t>
      </w:r>
      <w:r w:rsidR="00D739C2">
        <w:rPr>
          <w:rFonts w:ascii="Times New Roman" w:hAnsi="Times New Roman"/>
          <w:color w:val="000000"/>
          <w:sz w:val="28"/>
          <w:szCs w:val="28"/>
        </w:rPr>
        <w:t>в части отсутствия</w:t>
      </w:r>
      <w:r w:rsidR="00D739C2" w:rsidRPr="00D739C2">
        <w:rPr>
          <w:rFonts w:ascii="Times New Roman" w:hAnsi="Times New Roman"/>
          <w:color w:val="000000"/>
          <w:sz w:val="28"/>
          <w:szCs w:val="28"/>
        </w:rPr>
        <w:t xml:space="preserve"> порядка прогнозирования доходов по договорам на размещение нестационарных торговых объектов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95483" w:rsidRDefault="00895483" w:rsidP="008954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отсутствием </w:t>
      </w:r>
      <w:r w:rsidRPr="00895483">
        <w:rPr>
          <w:rFonts w:ascii="Times New Roman" w:hAnsi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95483">
        <w:rPr>
          <w:rFonts w:ascii="Times New Roman" w:hAnsi="Times New Roman"/>
          <w:color w:val="000000"/>
          <w:sz w:val="28"/>
          <w:szCs w:val="28"/>
        </w:rPr>
        <w:t xml:space="preserve"> за полнотой и своевременностью осуществления платежей в бюджет,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5483">
        <w:rPr>
          <w:rFonts w:ascii="Times New Roman" w:hAnsi="Times New Roman"/>
          <w:color w:val="000000"/>
          <w:sz w:val="28"/>
          <w:szCs w:val="28"/>
        </w:rPr>
        <w:t>взыскание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95483">
        <w:rPr>
          <w:rFonts w:ascii="Times New Roman" w:hAnsi="Times New Roman"/>
          <w:color w:val="000000"/>
          <w:sz w:val="28"/>
          <w:szCs w:val="28"/>
        </w:rPr>
        <w:t xml:space="preserve"> задолженности по договор</w:t>
      </w:r>
      <w:r>
        <w:rPr>
          <w:rFonts w:ascii="Times New Roman" w:hAnsi="Times New Roman"/>
          <w:color w:val="000000"/>
          <w:sz w:val="28"/>
          <w:szCs w:val="28"/>
        </w:rPr>
        <w:t xml:space="preserve">ам аренды имущества, </w:t>
      </w:r>
      <w:r w:rsidRPr="00895483">
        <w:rPr>
          <w:rFonts w:ascii="Times New Roman" w:hAnsi="Times New Roman"/>
          <w:color w:val="000000"/>
          <w:sz w:val="28"/>
          <w:szCs w:val="28"/>
        </w:rPr>
        <w:t>соглашений о компенсации расходов, понесенных в связи с эксплуатацией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имущества</w:t>
      </w:r>
      <w:r w:rsidRPr="00895483">
        <w:rPr>
          <w:rFonts w:ascii="Times New Roman" w:hAnsi="Times New Roman"/>
          <w:color w:val="000000"/>
          <w:sz w:val="28"/>
          <w:szCs w:val="28"/>
        </w:rPr>
        <w:t xml:space="preserve"> имуществ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95483">
        <w:rPr>
          <w:rFonts w:ascii="Times New Roman" w:hAnsi="Times New Roman"/>
          <w:color w:val="000000"/>
          <w:sz w:val="28"/>
          <w:szCs w:val="28"/>
        </w:rPr>
        <w:t>Витовск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</w:t>
      </w:r>
      <w:r w:rsidRPr="00895483">
        <w:rPr>
          <w:rFonts w:ascii="Times New Roman" w:hAnsi="Times New Roman"/>
          <w:color w:val="000000"/>
          <w:sz w:val="28"/>
          <w:szCs w:val="28"/>
        </w:rPr>
        <w:t>, Первомайск</w:t>
      </w:r>
      <w:r>
        <w:rPr>
          <w:rFonts w:ascii="Times New Roman" w:hAnsi="Times New Roman"/>
          <w:color w:val="000000"/>
          <w:sz w:val="28"/>
          <w:szCs w:val="28"/>
        </w:rPr>
        <w:t>ая сельская администрация</w:t>
      </w:r>
      <w:r w:rsidRPr="0089548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5483">
        <w:rPr>
          <w:rFonts w:ascii="Times New Roman" w:hAnsi="Times New Roman"/>
          <w:color w:val="000000"/>
          <w:sz w:val="28"/>
          <w:szCs w:val="28"/>
        </w:rPr>
        <w:t>Семецк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сельская администрация);</w:t>
      </w:r>
    </w:p>
    <w:p w:rsidR="002C22D6" w:rsidRPr="00657CC2" w:rsidRDefault="00895483" w:rsidP="008954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895483">
        <w:rPr>
          <w:rFonts w:ascii="Times New Roman" w:hAnsi="Times New Roman"/>
          <w:color w:val="000000"/>
          <w:sz w:val="28"/>
          <w:szCs w:val="28"/>
        </w:rPr>
        <w:t xml:space="preserve"> При анализе показателей отчетов об исполнении бюджетов за 9 месяцев, установлены нарушения в части состава утверждаемых показателей (отсутствуют необходимые приложения, в приложениях некорректно отражены наименования кодов бюджетной классификации доходов, расходов, источников финансирования дефицита бюджетов, утверждены лишние показатели,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5483">
        <w:rPr>
          <w:rFonts w:ascii="Times New Roman" w:hAnsi="Times New Roman"/>
          <w:color w:val="000000"/>
          <w:sz w:val="28"/>
          <w:szCs w:val="28"/>
        </w:rPr>
        <w:t xml:space="preserve">имеются арифметические ошибки) (Московская сельская администрация, </w:t>
      </w:r>
      <w:proofErr w:type="spellStart"/>
      <w:r w:rsidRPr="00895483">
        <w:rPr>
          <w:rFonts w:ascii="Times New Roman" w:hAnsi="Times New Roman"/>
          <w:color w:val="000000"/>
          <w:sz w:val="28"/>
          <w:szCs w:val="28"/>
        </w:rPr>
        <w:t>Польниковская</w:t>
      </w:r>
      <w:proofErr w:type="spellEnd"/>
      <w:r w:rsidRPr="008954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сельская администрация</w:t>
      </w:r>
      <w:r w:rsidRPr="00895483">
        <w:rPr>
          <w:rFonts w:ascii="Times New Roman" w:hAnsi="Times New Roman"/>
          <w:color w:val="000000"/>
          <w:sz w:val="28"/>
          <w:szCs w:val="28"/>
        </w:rPr>
        <w:t xml:space="preserve">, администрация п. </w:t>
      </w:r>
      <w:proofErr w:type="spellStart"/>
      <w:r w:rsidRPr="00895483">
        <w:rPr>
          <w:rFonts w:ascii="Times New Roman" w:hAnsi="Times New Roman"/>
          <w:color w:val="000000"/>
          <w:sz w:val="28"/>
          <w:szCs w:val="28"/>
        </w:rPr>
        <w:t>Рамасуха</w:t>
      </w:r>
      <w:proofErr w:type="spellEnd"/>
      <w:r w:rsidRPr="0089548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5483">
        <w:rPr>
          <w:rFonts w:ascii="Times New Roman" w:hAnsi="Times New Roman"/>
          <w:color w:val="000000"/>
          <w:sz w:val="28"/>
          <w:szCs w:val="28"/>
        </w:rPr>
        <w:t>Витовская</w:t>
      </w:r>
      <w:proofErr w:type="spellEnd"/>
      <w:r w:rsidRPr="008954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сельская администрация</w:t>
      </w:r>
      <w:r w:rsidRPr="0089548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95483">
        <w:rPr>
          <w:rFonts w:ascii="Times New Roman" w:hAnsi="Times New Roman"/>
          <w:color w:val="000000"/>
          <w:sz w:val="28"/>
          <w:szCs w:val="28"/>
        </w:rPr>
        <w:t>Бельковская</w:t>
      </w:r>
      <w:proofErr w:type="spellEnd"/>
      <w:r w:rsidRPr="008954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сельская администрация</w:t>
      </w:r>
      <w:r w:rsidRPr="0089548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22D6" w:rsidRPr="00657CC2" w:rsidRDefault="002C22D6" w:rsidP="002C22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C2">
        <w:rPr>
          <w:rFonts w:ascii="Times New Roman" w:hAnsi="Times New Roman" w:cs="Times New Roman"/>
          <w:sz w:val="28"/>
          <w:szCs w:val="28"/>
        </w:rPr>
        <w:t xml:space="preserve">Главам сельских и городских поселений направлены информационные письма с предложениями по устранению выявленных нарушений и замечаний. </w:t>
      </w:r>
    </w:p>
    <w:p w:rsidR="002C22D6" w:rsidRPr="00657CC2" w:rsidRDefault="002C22D6" w:rsidP="002C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2D6" w:rsidRPr="00657CC2" w:rsidRDefault="002C22D6" w:rsidP="002C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2D6" w:rsidRDefault="002C22D6" w:rsidP="002C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2D6" w:rsidRPr="00E22FFB" w:rsidRDefault="002C22D6" w:rsidP="002C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2D6" w:rsidRDefault="002C22D6" w:rsidP="002C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2C22D6" w:rsidRDefault="002C22D6" w:rsidP="002C22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2C22D6" w:rsidRDefault="002C22D6" w:rsidP="002C22D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2C22D6" w:rsidRDefault="002C22D6" w:rsidP="002C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481" w:rsidRDefault="00320481"/>
    <w:sectPr w:rsidR="0032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B8"/>
    <w:rsid w:val="002C22D6"/>
    <w:rsid w:val="00320481"/>
    <w:rsid w:val="00895483"/>
    <w:rsid w:val="00B946B8"/>
    <w:rsid w:val="00D739C2"/>
    <w:rsid w:val="00E5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9BA6-12B6-4B91-8193-9096F4C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D6"/>
  </w:style>
  <w:style w:type="paragraph" w:styleId="1">
    <w:name w:val="heading 1"/>
    <w:basedOn w:val="a"/>
    <w:link w:val="10"/>
    <w:uiPriority w:val="9"/>
    <w:qFormat/>
    <w:rsid w:val="002C2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2C2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C22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2020-11-30T11:56:00Z</dcterms:created>
  <dcterms:modified xsi:type="dcterms:W3CDTF">2020-11-30T12:09:00Z</dcterms:modified>
</cp:coreProperties>
</file>