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F2" w:rsidRDefault="008E4EF2" w:rsidP="008E4EF2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реализации предложений</w:t>
      </w:r>
    </w:p>
    <w:p w:rsidR="008E4EF2" w:rsidRDefault="008E4EF2" w:rsidP="008E4EF2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экспертно-аналитического мероприятия</w:t>
      </w:r>
    </w:p>
    <w:p w:rsidR="008E4EF2" w:rsidRDefault="00D9523F" w:rsidP="00D9523F">
      <w:pPr>
        <w:jc w:val="center"/>
        <w:rPr>
          <w:rFonts w:ascii="Times New Roman" w:hAnsi="Times New Roman"/>
          <w:b/>
          <w:sz w:val="28"/>
          <w:szCs w:val="28"/>
        </w:rPr>
      </w:pPr>
      <w:r w:rsidRPr="00521466">
        <w:rPr>
          <w:rFonts w:ascii="Times New Roman" w:hAnsi="Times New Roman" w:cs="Times New Roman"/>
          <w:b/>
          <w:sz w:val="28"/>
          <w:szCs w:val="28"/>
        </w:rPr>
        <w:t>«Мониторинг</w:t>
      </w:r>
      <w:r w:rsidRPr="005214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5214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объемов и количества объектов незавершенного строительства</w:t>
      </w:r>
      <w:r w:rsidRPr="00521466">
        <w:rPr>
          <w:rFonts w:ascii="Times New Roman" w:hAnsi="Times New Roman" w:cs="Times New Roman"/>
          <w:b/>
          <w:sz w:val="28"/>
          <w:szCs w:val="28"/>
        </w:rPr>
        <w:t xml:space="preserve"> на территории Почепского муниципа</w:t>
      </w:r>
      <w:r>
        <w:rPr>
          <w:rFonts w:ascii="Times New Roman" w:hAnsi="Times New Roman" w:cs="Times New Roman"/>
          <w:b/>
          <w:sz w:val="28"/>
          <w:szCs w:val="28"/>
        </w:rPr>
        <w:t>льного района Брянской области».</w:t>
      </w:r>
    </w:p>
    <w:p w:rsidR="008E4EF2" w:rsidRDefault="008E4EF2" w:rsidP="00D952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 целях снижения объемов и количества объектов незавершенного строительства в </w:t>
      </w:r>
      <w:proofErr w:type="spellStart"/>
      <w:r w:rsidR="00D9523F">
        <w:rPr>
          <w:rFonts w:ascii="Times New Roman" w:eastAsia="Times New Roman" w:hAnsi="Times New Roman"/>
          <w:bCs/>
          <w:sz w:val="28"/>
          <w:szCs w:val="28"/>
        </w:rPr>
        <w:t>Почепском</w:t>
      </w:r>
      <w:proofErr w:type="spellEnd"/>
      <w:r w:rsidR="00D9523F">
        <w:rPr>
          <w:rFonts w:ascii="Times New Roman" w:eastAsia="Times New Roman" w:hAnsi="Times New Roman"/>
          <w:bCs/>
          <w:sz w:val="28"/>
          <w:szCs w:val="28"/>
        </w:rPr>
        <w:t xml:space="preserve"> муниципальном районе</w:t>
      </w:r>
      <w:r>
        <w:rPr>
          <w:rFonts w:ascii="Times New Roman" w:eastAsia="Times New Roman" w:hAnsi="Times New Roman"/>
          <w:bCs/>
          <w:sz w:val="28"/>
          <w:szCs w:val="28"/>
        </w:rPr>
        <w:t>, а также совершенствования нормативно-правового регулирования по результатам экспертно-аналитического мероприятия</w:t>
      </w:r>
      <w:r w:rsidR="00D9523F" w:rsidRPr="00521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23F" w:rsidRPr="00D9523F">
        <w:rPr>
          <w:rFonts w:ascii="Times New Roman" w:hAnsi="Times New Roman" w:cs="Times New Roman"/>
          <w:sz w:val="28"/>
          <w:szCs w:val="28"/>
        </w:rPr>
        <w:t>«Мониторинг</w:t>
      </w:r>
      <w:r w:rsidR="00D9523F" w:rsidRPr="00D95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9523F" w:rsidRPr="00D9523F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объемов и количества объектов незавершенного строительства</w:t>
      </w:r>
      <w:r w:rsidR="00D9523F" w:rsidRPr="00D9523F">
        <w:rPr>
          <w:rFonts w:ascii="Times New Roman" w:hAnsi="Times New Roman" w:cs="Times New Roman"/>
          <w:sz w:val="28"/>
          <w:szCs w:val="28"/>
        </w:rPr>
        <w:t xml:space="preserve"> на территории Почепского муниципального района Брянской области»</w:t>
      </w:r>
      <w:r w:rsidR="00D9523F" w:rsidRPr="005214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Контрольно-счетной палатой </w:t>
      </w:r>
      <w:r w:rsidR="00D9523F">
        <w:rPr>
          <w:rFonts w:ascii="Times New Roman" w:eastAsia="Times New Roman" w:hAnsi="Times New Roman"/>
          <w:bCs/>
          <w:sz w:val="28"/>
          <w:szCs w:val="28"/>
        </w:rPr>
        <w:t>Почепского района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подготовлены рекомендации </w:t>
      </w:r>
      <w:r w:rsidR="00D9523F">
        <w:rPr>
          <w:rFonts w:ascii="Times New Roman" w:eastAsia="Times New Roman" w:hAnsi="Times New Roman"/>
          <w:bCs/>
          <w:sz w:val="28"/>
          <w:szCs w:val="28"/>
        </w:rPr>
        <w:t>администрации Почепского района.</w:t>
      </w:r>
    </w:p>
    <w:p w:rsidR="008E4EF2" w:rsidRDefault="008E4EF2" w:rsidP="00C801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 рамках реализации предложений </w:t>
      </w:r>
      <w:r w:rsidR="00FB528A">
        <w:rPr>
          <w:rFonts w:ascii="Times New Roman" w:eastAsia="Times New Roman" w:hAnsi="Times New Roman"/>
          <w:bCs/>
          <w:sz w:val="28"/>
          <w:szCs w:val="28"/>
        </w:rPr>
        <w:t xml:space="preserve">администрацией Почепского района актуализирован </w:t>
      </w:r>
      <w:r w:rsidR="00FB528A" w:rsidRPr="00FB528A">
        <w:rPr>
          <w:rFonts w:ascii="Times New Roman" w:eastAsia="Times New Roman" w:hAnsi="Times New Roman"/>
          <w:bCs/>
          <w:sz w:val="28"/>
          <w:szCs w:val="28"/>
        </w:rPr>
        <w:t xml:space="preserve">план поэтапного снижения объемов и количества </w:t>
      </w:r>
      <w:r w:rsidR="00FB528A">
        <w:rPr>
          <w:rFonts w:ascii="Times New Roman" w:eastAsia="Times New Roman" w:hAnsi="Times New Roman"/>
          <w:bCs/>
          <w:sz w:val="28"/>
          <w:szCs w:val="28"/>
        </w:rPr>
        <w:t xml:space="preserve">объектов незавершенного строительства </w:t>
      </w:r>
      <w:r w:rsidR="00FB528A" w:rsidRPr="00FB528A">
        <w:rPr>
          <w:rFonts w:ascii="Times New Roman" w:eastAsia="Times New Roman" w:hAnsi="Times New Roman"/>
          <w:bCs/>
          <w:sz w:val="28"/>
          <w:szCs w:val="28"/>
        </w:rPr>
        <w:t xml:space="preserve">Почепского района, </w:t>
      </w:r>
      <w:r w:rsidR="00FB528A">
        <w:rPr>
          <w:rFonts w:ascii="Times New Roman" w:eastAsia="Times New Roman" w:hAnsi="Times New Roman"/>
          <w:bCs/>
          <w:sz w:val="28"/>
          <w:szCs w:val="28"/>
        </w:rPr>
        <w:t>установлены конкретные сроки провед</w:t>
      </w:r>
      <w:bookmarkStart w:id="0" w:name="_GoBack"/>
      <w:bookmarkEnd w:id="0"/>
      <w:r w:rsidR="00FB528A">
        <w:rPr>
          <w:rFonts w:ascii="Times New Roman" w:eastAsia="Times New Roman" w:hAnsi="Times New Roman"/>
          <w:bCs/>
          <w:sz w:val="28"/>
          <w:szCs w:val="28"/>
        </w:rPr>
        <w:t xml:space="preserve">ения инвентаризации объектов незавершенного строительства, утвержден график заседаний рабочей группы, устранены нарушения бухгалтерского учета при </w:t>
      </w:r>
      <w:r w:rsidR="00C8013E">
        <w:rPr>
          <w:rFonts w:ascii="Times New Roman" w:eastAsia="Times New Roman" w:hAnsi="Times New Roman"/>
          <w:bCs/>
          <w:sz w:val="28"/>
          <w:szCs w:val="28"/>
        </w:rPr>
        <w:t>от</w:t>
      </w:r>
      <w:r w:rsidR="00FB528A">
        <w:rPr>
          <w:rFonts w:ascii="Times New Roman" w:eastAsia="Times New Roman" w:hAnsi="Times New Roman"/>
          <w:bCs/>
          <w:sz w:val="28"/>
          <w:szCs w:val="28"/>
        </w:rPr>
        <w:t>ражении</w:t>
      </w:r>
      <w:r w:rsidR="00C8013E">
        <w:rPr>
          <w:rFonts w:ascii="Times New Roman" w:eastAsia="Times New Roman" w:hAnsi="Times New Roman"/>
          <w:bCs/>
          <w:sz w:val="28"/>
          <w:szCs w:val="28"/>
        </w:rPr>
        <w:t xml:space="preserve"> капитальных вложений в муниципальную собственность Почепского района.</w:t>
      </w:r>
      <w:r w:rsidR="00FB528A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8E4EF2" w:rsidRDefault="008E4EF2" w:rsidP="008E4E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2"/>
          <w:szCs w:val="28"/>
        </w:rPr>
      </w:pPr>
    </w:p>
    <w:p w:rsidR="008E4EF2" w:rsidRDefault="008E4EF2" w:rsidP="008E4E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реализации предложений Контрольно-счетной палаты </w:t>
      </w:r>
      <w:r w:rsidR="00C8013E">
        <w:rPr>
          <w:rFonts w:ascii="Times New Roman" w:hAnsi="Times New Roman"/>
          <w:sz w:val="28"/>
          <w:szCs w:val="28"/>
        </w:rPr>
        <w:t xml:space="preserve">Почепского района </w:t>
      </w:r>
      <w:r>
        <w:rPr>
          <w:rFonts w:ascii="Times New Roman" w:hAnsi="Times New Roman"/>
          <w:sz w:val="28"/>
          <w:szCs w:val="28"/>
        </w:rPr>
        <w:t>продолжается.</w:t>
      </w:r>
    </w:p>
    <w:p w:rsidR="008E4EF2" w:rsidRDefault="008E4EF2" w:rsidP="008E4EF2"/>
    <w:p w:rsidR="00AE0F1C" w:rsidRDefault="00AE0F1C"/>
    <w:sectPr w:rsidR="00AE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00"/>
    <w:rsid w:val="004F6600"/>
    <w:rsid w:val="008E4EF2"/>
    <w:rsid w:val="00AE0F1C"/>
    <w:rsid w:val="00C8013E"/>
    <w:rsid w:val="00D9523F"/>
    <w:rsid w:val="00FB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91ACE-BD17-404A-99FD-96C11702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E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2022-02-03T09:32:00Z</dcterms:created>
  <dcterms:modified xsi:type="dcterms:W3CDTF">2022-02-03T09:44:00Z</dcterms:modified>
</cp:coreProperties>
</file>