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2705C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 xml:space="preserve">бюджета Почепского района за 1 </w:t>
      </w:r>
      <w:r w:rsidR="008372FA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 xml:space="preserve"> 2019 года»</w:t>
      </w:r>
      <w:r w:rsidR="002705CE">
        <w:rPr>
          <w:rFonts w:ascii="Times New Roman" w:hAnsi="Times New Roman" w:cs="Times New Roman"/>
          <w:b/>
          <w:sz w:val="28"/>
          <w:szCs w:val="28"/>
        </w:rPr>
        <w:t>.</w:t>
      </w:r>
    </w:p>
    <w:p w:rsidR="002705CE" w:rsidRPr="002705CE" w:rsidRDefault="002705CE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0563CD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3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00FF8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</w:t>
      </w:r>
      <w:r w:rsidR="002705CE">
        <w:rPr>
          <w:rFonts w:ascii="Times New Roman" w:hAnsi="Times New Roman" w:cs="Times New Roman"/>
          <w:sz w:val="28"/>
          <w:szCs w:val="28"/>
        </w:rPr>
        <w:t xml:space="preserve">а 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Почепского района за 1 </w:t>
      </w:r>
      <w:r w:rsidR="008372FA">
        <w:rPr>
          <w:rFonts w:ascii="Times New Roman" w:hAnsi="Times New Roman" w:cs="Times New Roman"/>
          <w:sz w:val="28"/>
          <w:szCs w:val="28"/>
        </w:rPr>
        <w:t>полугодие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8372FA" w:rsidRPr="008372FA" w:rsidRDefault="008372FA" w:rsidP="008372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372FA">
        <w:rPr>
          <w:b w:val="0"/>
          <w:sz w:val="28"/>
          <w:szCs w:val="28"/>
        </w:rPr>
        <w:t>администрацией Почепского района о</w:t>
      </w:r>
      <w:r w:rsidRPr="008372FA">
        <w:rPr>
          <w:b w:val="0"/>
          <w:sz w:val="28"/>
          <w:szCs w:val="28"/>
        </w:rPr>
        <w:t>существ</w:t>
      </w:r>
      <w:r w:rsidRPr="008372FA">
        <w:rPr>
          <w:b w:val="0"/>
          <w:sz w:val="28"/>
          <w:szCs w:val="28"/>
        </w:rPr>
        <w:t xml:space="preserve">лено </w:t>
      </w:r>
      <w:r w:rsidRPr="008372FA">
        <w:rPr>
          <w:b w:val="0"/>
          <w:sz w:val="28"/>
          <w:szCs w:val="28"/>
        </w:rPr>
        <w:t xml:space="preserve">уточнение кодов доходов, </w:t>
      </w:r>
      <w:r w:rsidRPr="008372FA">
        <w:rPr>
          <w:b w:val="0"/>
          <w:sz w:val="28"/>
          <w:szCs w:val="28"/>
        </w:rPr>
        <w:t xml:space="preserve">отраженных в бюджете с нарушением </w:t>
      </w:r>
      <w:r w:rsidRPr="008372FA">
        <w:rPr>
          <w:b w:val="0"/>
          <w:sz w:val="28"/>
          <w:szCs w:val="28"/>
        </w:rPr>
        <w:t>в соответствии с "Порядком формирования и применения кодов бюджетной классификации Российской Федерации, их структуре и принципах назначения", утвержденного Приказом Минфина России от 08.06.2018 N 132н.</w:t>
      </w:r>
    </w:p>
    <w:p w:rsidR="00A602D5" w:rsidRPr="008372FA" w:rsidRDefault="00A602D5" w:rsidP="008372FA">
      <w:pPr>
        <w:pStyle w:val="20"/>
        <w:shd w:val="clear" w:color="auto" w:fill="auto"/>
        <w:tabs>
          <w:tab w:val="left" w:pos="1418"/>
        </w:tabs>
        <w:spacing w:before="0" w:line="240" w:lineRule="auto"/>
        <w:ind w:left="1667"/>
        <w:rPr>
          <w:sz w:val="28"/>
          <w:szCs w:val="28"/>
        </w:rPr>
      </w:pPr>
      <w:bookmarkStart w:id="0" w:name="_GoBack"/>
      <w:bookmarkEnd w:id="0"/>
    </w:p>
    <w:sectPr w:rsidR="00A602D5" w:rsidRPr="008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D75C1"/>
    <w:rsid w:val="002705CE"/>
    <w:rsid w:val="006C2E5C"/>
    <w:rsid w:val="008372FA"/>
    <w:rsid w:val="008C24EA"/>
    <w:rsid w:val="00A602D5"/>
    <w:rsid w:val="00CC0A0D"/>
    <w:rsid w:val="00D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2019-08-12T13:59:00Z</dcterms:created>
  <dcterms:modified xsi:type="dcterms:W3CDTF">2019-10-06T15:04:00Z</dcterms:modified>
</cp:coreProperties>
</file>