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197D7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852904" w:rsidRDefault="00A84CD9" w:rsidP="00197D7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результатах </w:t>
      </w:r>
      <w:r w:rsidR="00852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мероприятия</w:t>
      </w:r>
    </w:p>
    <w:p w:rsidR="00197D74" w:rsidRDefault="00852904" w:rsidP="00197D7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04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</w:r>
    </w:p>
    <w:p w:rsidR="002278B6" w:rsidRPr="00197D74" w:rsidRDefault="00852904" w:rsidP="00197D7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D74">
        <w:rPr>
          <w:rFonts w:ascii="Times New Roman" w:hAnsi="Times New Roman" w:cs="Times New Roman"/>
          <w:sz w:val="28"/>
          <w:szCs w:val="28"/>
        </w:rPr>
        <w:t>(совместное с Контрольно-счетной палатой Брянской области)</w:t>
      </w:r>
      <w:r w:rsidRPr="00197D74">
        <w:rPr>
          <w:rFonts w:ascii="Times New Roman" w:hAnsi="Times New Roman" w:cs="Times New Roman"/>
          <w:sz w:val="28"/>
          <w:szCs w:val="28"/>
        </w:rPr>
        <w:t>.</w:t>
      </w:r>
    </w:p>
    <w:p w:rsidR="00852904" w:rsidRPr="00852904" w:rsidRDefault="00852904" w:rsidP="00197D7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CD9" w:rsidRPr="007E0BCB" w:rsidRDefault="00CB1118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CB">
        <w:rPr>
          <w:rFonts w:ascii="Times New Roman" w:hAnsi="Times New Roman" w:cs="Times New Roman"/>
          <w:color w:val="000000"/>
          <w:sz w:val="28"/>
          <w:szCs w:val="28"/>
        </w:rPr>
        <w:t>Контрольное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проведено в соответствии с пункт</w:t>
      </w:r>
      <w:r w:rsidR="00395F8F" w:rsidRPr="007E0BC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04" w:rsidRPr="007E0BCB">
        <w:rPr>
          <w:rFonts w:ascii="Times New Roman" w:hAnsi="Times New Roman" w:cs="Times New Roman"/>
          <w:color w:val="000000"/>
          <w:sz w:val="28"/>
          <w:szCs w:val="28"/>
        </w:rPr>
        <w:t>2.2.5</w:t>
      </w:r>
      <w:r w:rsidR="002278B6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F45991" w:rsidRPr="007E0B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95BED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B1118" w:rsidRPr="007E0BCB" w:rsidRDefault="00A84CD9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852904" w:rsidRPr="007E0BCB">
        <w:rPr>
          <w:rFonts w:ascii="Times New Roman" w:hAnsi="Times New Roman" w:cs="Times New Roman"/>
          <w:color w:val="000000"/>
          <w:sz w:val="28"/>
          <w:szCs w:val="28"/>
        </w:rPr>
        <w:t>июль-октябрь</w:t>
      </w: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45991" w:rsidRPr="007E0B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B1118" w:rsidRPr="007E0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1D0" w:rsidRPr="007E0BCB" w:rsidRDefault="00CB1118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Объект проверки: </w:t>
      </w:r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МБУК «Районный </w:t>
      </w:r>
      <w:proofErr w:type="spellStart"/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межпоселенческий</w:t>
      </w:r>
      <w:proofErr w:type="spellEnd"/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 культуры»</w:t>
      </w:r>
      <w:r w:rsidR="001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CD9" w:rsidRPr="007E0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118" w:rsidRPr="007E0BCB" w:rsidRDefault="00197D74" w:rsidP="00197D74">
      <w:pPr>
        <w:pStyle w:val="20"/>
        <w:shd w:val="clear" w:color="auto" w:fill="auto"/>
        <w:spacing w:before="0" w:line="264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о результатам </w:t>
      </w:r>
      <w:r w:rsidR="00CB1118" w:rsidRPr="007E0BCB">
        <w:rPr>
          <w:color w:val="000000"/>
          <w:sz w:val="28"/>
          <w:szCs w:val="28"/>
          <w:lang w:eastAsia="ru-RU" w:bidi="ru-RU"/>
        </w:rPr>
        <w:t>проведенного контрольного мероприятия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выявлены следующие нарушения и недостатки.</w:t>
      </w:r>
    </w:p>
    <w:p w:rsidR="00CB1118" w:rsidRPr="007E0BCB" w:rsidRDefault="00197D74" w:rsidP="00197D74">
      <w:pPr>
        <w:pStyle w:val="2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264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Приняты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к оплате вид</w:t>
      </w:r>
      <w:r>
        <w:rPr>
          <w:color w:val="000000"/>
          <w:sz w:val="28"/>
          <w:szCs w:val="28"/>
          <w:lang w:eastAsia="ru-RU" w:bidi="ru-RU"/>
        </w:rPr>
        <w:t>ы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и объем</w:t>
      </w:r>
      <w:r>
        <w:rPr>
          <w:color w:val="000000"/>
          <w:sz w:val="28"/>
          <w:szCs w:val="28"/>
          <w:lang w:eastAsia="ru-RU" w:bidi="ru-RU"/>
        </w:rPr>
        <w:t>ы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работ, не соответствующ</w:t>
      </w:r>
      <w:r>
        <w:rPr>
          <w:color w:val="000000"/>
          <w:sz w:val="28"/>
          <w:szCs w:val="28"/>
          <w:lang w:eastAsia="ru-RU" w:bidi="ru-RU"/>
        </w:rPr>
        <w:t>ие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техническому заданию и сметной документации, при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наличии необходимости 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не </w:t>
      </w:r>
      <w:r w:rsidR="00CB1118" w:rsidRPr="007E0BCB">
        <w:rPr>
          <w:color w:val="000000"/>
          <w:sz w:val="28"/>
          <w:szCs w:val="28"/>
          <w:lang w:eastAsia="ru-RU" w:bidi="ru-RU"/>
        </w:rPr>
        <w:t>внесе</w:t>
      </w:r>
      <w:r>
        <w:rPr>
          <w:color w:val="000000"/>
          <w:sz w:val="28"/>
          <w:szCs w:val="28"/>
          <w:lang w:eastAsia="ru-RU" w:bidi="ru-RU"/>
        </w:rPr>
        <w:t>но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изменен</w:t>
      </w:r>
      <w:r>
        <w:rPr>
          <w:color w:val="000000"/>
          <w:sz w:val="28"/>
          <w:szCs w:val="28"/>
          <w:lang w:eastAsia="ru-RU" w:bidi="ru-RU"/>
        </w:rPr>
        <w:t>ие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в техническое задание и сметную документацию в установленном порядке</w:t>
      </w:r>
    </w:p>
    <w:p w:rsidR="00CB1118" w:rsidRPr="007E0BCB" w:rsidRDefault="00197D74" w:rsidP="00197D74">
      <w:pPr>
        <w:pStyle w:val="20"/>
        <w:numPr>
          <w:ilvl w:val="0"/>
          <w:numId w:val="9"/>
        </w:numPr>
        <w:shd w:val="clear" w:color="auto" w:fill="auto"/>
        <w:tabs>
          <w:tab w:val="left" w:pos="1135"/>
        </w:tabs>
        <w:spacing w:before="0" w:line="264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Установлены </w:t>
      </w:r>
      <w:r w:rsidR="00CB1118" w:rsidRPr="007E0BCB">
        <w:rPr>
          <w:color w:val="000000"/>
          <w:sz w:val="28"/>
          <w:szCs w:val="28"/>
          <w:lang w:eastAsia="ru-RU" w:bidi="ru-RU"/>
        </w:rPr>
        <w:t>факт</w:t>
      </w:r>
      <w:r>
        <w:rPr>
          <w:color w:val="000000"/>
          <w:sz w:val="28"/>
          <w:szCs w:val="28"/>
          <w:lang w:eastAsia="ru-RU" w:bidi="ru-RU"/>
        </w:rPr>
        <w:t>ы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неправомерной оплаты подрядной организации завышенных объемов ремонтных работ.</w:t>
      </w:r>
    </w:p>
    <w:p w:rsidR="00CB1118" w:rsidRPr="007E0BCB" w:rsidRDefault="007E0BCB" w:rsidP="00197D74">
      <w:pPr>
        <w:pStyle w:val="20"/>
        <w:numPr>
          <w:ilvl w:val="0"/>
          <w:numId w:val="9"/>
        </w:numPr>
        <w:shd w:val="clear" w:color="auto" w:fill="auto"/>
        <w:tabs>
          <w:tab w:val="left" w:pos="1135"/>
        </w:tabs>
        <w:spacing w:before="0" w:line="264" w:lineRule="auto"/>
        <w:ind w:firstLine="709"/>
        <w:rPr>
          <w:sz w:val="28"/>
          <w:szCs w:val="28"/>
        </w:rPr>
      </w:pPr>
      <w:r w:rsidRPr="007E0BCB">
        <w:rPr>
          <w:color w:val="000000"/>
          <w:sz w:val="28"/>
          <w:szCs w:val="28"/>
          <w:lang w:eastAsia="ru-RU" w:bidi="ru-RU"/>
        </w:rPr>
        <w:t xml:space="preserve">Не </w:t>
      </w:r>
      <w:r w:rsidR="00CB1118" w:rsidRPr="007E0BCB">
        <w:rPr>
          <w:color w:val="000000"/>
          <w:sz w:val="28"/>
          <w:szCs w:val="28"/>
          <w:lang w:eastAsia="ru-RU" w:bidi="ru-RU"/>
        </w:rPr>
        <w:t>применен</w:t>
      </w:r>
      <w:r w:rsidR="00197D74">
        <w:rPr>
          <w:color w:val="000000"/>
          <w:sz w:val="28"/>
          <w:szCs w:val="28"/>
          <w:lang w:eastAsia="ru-RU" w:bidi="ru-RU"/>
        </w:rPr>
        <w:t>ы</w:t>
      </w:r>
      <w:r w:rsidR="00CB1118" w:rsidRPr="007E0BCB">
        <w:rPr>
          <w:color w:val="000000"/>
          <w:sz w:val="28"/>
          <w:szCs w:val="28"/>
          <w:lang w:eastAsia="ru-RU" w:bidi="ru-RU"/>
        </w:rPr>
        <w:t xml:space="preserve"> условия заключенных контрактов в части возможного снижения цены контракта по соглашению сторон без изменения предусмотренных контрактом объемов работ, качества выполняемой работы и иных условий исполнения контракта, в случаях использования подрядной организацией упрощенной системы налогообложения (применение понижающих коэффициентов к накладным расходам и сметной прибыли, включения в акты принятых работ НДС в объемах, превышающих компенсацию НДС).</w:t>
      </w:r>
    </w:p>
    <w:p w:rsidR="00197D74" w:rsidRPr="007E0BCB" w:rsidRDefault="00197D74" w:rsidP="00197D74">
      <w:pPr>
        <w:pStyle w:val="20"/>
        <w:numPr>
          <w:ilvl w:val="0"/>
          <w:numId w:val="9"/>
        </w:numPr>
        <w:shd w:val="clear" w:color="auto" w:fill="auto"/>
        <w:tabs>
          <w:tab w:val="left" w:pos="1271"/>
        </w:tabs>
        <w:spacing w:before="0" w:line="264" w:lineRule="auto"/>
        <w:ind w:firstLine="709"/>
        <w:rPr>
          <w:sz w:val="28"/>
          <w:szCs w:val="28"/>
        </w:rPr>
      </w:pPr>
      <w:r w:rsidRPr="007E0BCB">
        <w:rPr>
          <w:color w:val="000000"/>
          <w:sz w:val="28"/>
          <w:szCs w:val="28"/>
          <w:lang w:eastAsia="ru-RU" w:bidi="ru-RU"/>
        </w:rPr>
        <w:t>Не обеспечено выполнение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полноты и своевременности размещения информации о закупках товаров, работ, услуг в единой информационной системе в сфере закупок.</w:t>
      </w:r>
    </w:p>
    <w:p w:rsidR="00CB1118" w:rsidRPr="00197D74" w:rsidRDefault="00197D74" w:rsidP="00197D74">
      <w:pPr>
        <w:pStyle w:val="2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264" w:lineRule="auto"/>
        <w:ind w:firstLine="709"/>
        <w:rPr>
          <w:sz w:val="28"/>
          <w:szCs w:val="28"/>
        </w:rPr>
      </w:pPr>
      <w:r w:rsidRPr="00197D74">
        <w:rPr>
          <w:color w:val="000000"/>
          <w:sz w:val="28"/>
          <w:szCs w:val="28"/>
          <w:lang w:eastAsia="ru-RU" w:bidi="ru-RU"/>
        </w:rPr>
        <w:t>Допущены факты неэффективного использования средств</w:t>
      </w:r>
      <w:r w:rsidRPr="00197D74">
        <w:rPr>
          <w:color w:val="000000"/>
          <w:sz w:val="28"/>
          <w:szCs w:val="28"/>
          <w:lang w:eastAsia="ru-RU" w:bidi="ru-RU"/>
        </w:rPr>
        <w:t>.</w:t>
      </w:r>
    </w:p>
    <w:p w:rsidR="009221D0" w:rsidRPr="007E0BCB" w:rsidRDefault="009221D0" w:rsidP="00197D7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CB"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7E0BCB" w:rsidRDefault="00197D74" w:rsidP="00197D7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</w:t>
      </w:r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МБУК «Районный </w:t>
      </w:r>
      <w:proofErr w:type="spellStart"/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межпоселенческий</w:t>
      </w:r>
      <w:proofErr w:type="spellEnd"/>
      <w:r w:rsidRPr="007E0BC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Дом культуры</w:t>
      </w:r>
      <w:r w:rsidRPr="007E0BCB">
        <w:rPr>
          <w:rFonts w:ascii="Times New Roman" w:hAnsi="Times New Roman" w:cs="Times New Roman"/>
          <w:sz w:val="28"/>
          <w:szCs w:val="28"/>
        </w:rPr>
        <w:t xml:space="preserve"> </w:t>
      </w:r>
      <w:r w:rsidR="009221D0" w:rsidRPr="007E0BCB">
        <w:rPr>
          <w:rFonts w:ascii="Times New Roman" w:hAnsi="Times New Roman" w:cs="Times New Roman"/>
          <w:sz w:val="28"/>
          <w:szCs w:val="28"/>
        </w:rPr>
        <w:t>направлен</w:t>
      </w:r>
      <w:r w:rsidR="00B0253F" w:rsidRPr="007E0BCB">
        <w:rPr>
          <w:rFonts w:ascii="Times New Roman" w:hAnsi="Times New Roman" w:cs="Times New Roman"/>
          <w:sz w:val="28"/>
          <w:szCs w:val="28"/>
        </w:rPr>
        <w:t>о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53F" w:rsidRPr="007E0BCB">
        <w:rPr>
          <w:rFonts w:ascii="Times New Roman" w:hAnsi="Times New Roman" w:cs="Times New Roman"/>
          <w:sz w:val="28"/>
          <w:szCs w:val="28"/>
        </w:rPr>
        <w:t>ое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0253F" w:rsidRPr="007E0BCB">
        <w:rPr>
          <w:rFonts w:ascii="Times New Roman" w:hAnsi="Times New Roman" w:cs="Times New Roman"/>
          <w:sz w:val="28"/>
          <w:szCs w:val="28"/>
        </w:rPr>
        <w:t>о</w:t>
      </w:r>
      <w:r w:rsidR="009221D0" w:rsidRPr="007E0BCB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 и замечаний. </w:t>
      </w:r>
    </w:p>
    <w:p w:rsidR="009221D0" w:rsidRPr="007E0BCB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74" w:rsidRPr="007E0BCB" w:rsidRDefault="00197D74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Pr="007E0BCB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Pr="007E0BCB" w:rsidRDefault="009221D0" w:rsidP="00197D7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Контрольно-счетной палаты</w:t>
      </w:r>
    </w:p>
    <w:p w:rsidR="009221D0" w:rsidRPr="007E0BCB" w:rsidRDefault="009221D0" w:rsidP="00197D7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197D7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F"/>
    <w:multiLevelType w:val="multilevel"/>
    <w:tmpl w:val="96F6F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54D4F"/>
    <w:multiLevelType w:val="multilevel"/>
    <w:tmpl w:val="4378ACFC"/>
    <w:lvl w:ilvl="0">
      <w:start w:val="4"/>
      <w:numFmt w:val="decimal"/>
      <w:lvlText w:val="28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A3A1D"/>
    <w:multiLevelType w:val="hybridMultilevel"/>
    <w:tmpl w:val="D38C223A"/>
    <w:lvl w:ilvl="0" w:tplc="A746C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8E6594"/>
    <w:multiLevelType w:val="multilevel"/>
    <w:tmpl w:val="3DBA8168"/>
    <w:lvl w:ilvl="0">
      <w:start w:val="2019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000EF"/>
    <w:multiLevelType w:val="multilevel"/>
    <w:tmpl w:val="040EF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77318"/>
    <w:multiLevelType w:val="multilevel"/>
    <w:tmpl w:val="7CF65336"/>
    <w:lvl w:ilvl="0">
      <w:start w:val="4"/>
      <w:numFmt w:val="decimal"/>
      <w:lvlText w:val="28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D81EFB"/>
    <w:multiLevelType w:val="multilevel"/>
    <w:tmpl w:val="5D9C86D8"/>
    <w:lvl w:ilvl="0">
      <w:start w:val="201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577831"/>
    <w:multiLevelType w:val="hybridMultilevel"/>
    <w:tmpl w:val="5C06D996"/>
    <w:lvl w:ilvl="0" w:tplc="5DFE6A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FE6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1318F"/>
    <w:rsid w:val="000442AC"/>
    <w:rsid w:val="00061D13"/>
    <w:rsid w:val="00093E78"/>
    <w:rsid w:val="000B502D"/>
    <w:rsid w:val="000C369B"/>
    <w:rsid w:val="000C7EAF"/>
    <w:rsid w:val="00103027"/>
    <w:rsid w:val="00122ED1"/>
    <w:rsid w:val="00173A4D"/>
    <w:rsid w:val="001920A0"/>
    <w:rsid w:val="00197D74"/>
    <w:rsid w:val="001D1CBA"/>
    <w:rsid w:val="002120B7"/>
    <w:rsid w:val="002278B6"/>
    <w:rsid w:val="00230D43"/>
    <w:rsid w:val="00281854"/>
    <w:rsid w:val="00295BED"/>
    <w:rsid w:val="002A754E"/>
    <w:rsid w:val="002C4C3A"/>
    <w:rsid w:val="00362B17"/>
    <w:rsid w:val="00393E24"/>
    <w:rsid w:val="00395F8F"/>
    <w:rsid w:val="00441036"/>
    <w:rsid w:val="004467F7"/>
    <w:rsid w:val="004758D4"/>
    <w:rsid w:val="004B0751"/>
    <w:rsid w:val="004B5008"/>
    <w:rsid w:val="004D6448"/>
    <w:rsid w:val="005103A5"/>
    <w:rsid w:val="005464D0"/>
    <w:rsid w:val="00551303"/>
    <w:rsid w:val="00597001"/>
    <w:rsid w:val="006066B4"/>
    <w:rsid w:val="00627CD7"/>
    <w:rsid w:val="00644BD5"/>
    <w:rsid w:val="00657BCA"/>
    <w:rsid w:val="006C425A"/>
    <w:rsid w:val="00716072"/>
    <w:rsid w:val="007227FF"/>
    <w:rsid w:val="00794040"/>
    <w:rsid w:val="007A5579"/>
    <w:rsid w:val="007E0BCB"/>
    <w:rsid w:val="00843283"/>
    <w:rsid w:val="00852904"/>
    <w:rsid w:val="008D7A23"/>
    <w:rsid w:val="008F600B"/>
    <w:rsid w:val="009221D0"/>
    <w:rsid w:val="009A1F25"/>
    <w:rsid w:val="009B42E7"/>
    <w:rsid w:val="00A06545"/>
    <w:rsid w:val="00A4209D"/>
    <w:rsid w:val="00A84CD9"/>
    <w:rsid w:val="00AF3BD5"/>
    <w:rsid w:val="00B00EE9"/>
    <w:rsid w:val="00B0253F"/>
    <w:rsid w:val="00B755A6"/>
    <w:rsid w:val="00B778F1"/>
    <w:rsid w:val="00B9557B"/>
    <w:rsid w:val="00CA1B6F"/>
    <w:rsid w:val="00CB1118"/>
    <w:rsid w:val="00CC01ED"/>
    <w:rsid w:val="00D009E8"/>
    <w:rsid w:val="00D076C0"/>
    <w:rsid w:val="00D7442D"/>
    <w:rsid w:val="00D95F7E"/>
    <w:rsid w:val="00DF07DA"/>
    <w:rsid w:val="00DF1A3F"/>
    <w:rsid w:val="00E82DBA"/>
    <w:rsid w:val="00EF6C11"/>
    <w:rsid w:val="00F208A8"/>
    <w:rsid w:val="00F44146"/>
    <w:rsid w:val="00F45991"/>
    <w:rsid w:val="00F554E3"/>
    <w:rsid w:val="00FB4A3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3E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E2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3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26CC-AE61-44C7-A254-7669BA0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2020-11-06T11:35:00Z</dcterms:created>
  <dcterms:modified xsi:type="dcterms:W3CDTF">2020-11-30T10:33:00Z</dcterms:modified>
</cp:coreProperties>
</file>