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197D7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852904" w:rsidRDefault="00A84CD9" w:rsidP="00197D7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результатах </w:t>
      </w:r>
      <w:r w:rsidR="00852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контрольного мероприятия</w:t>
      </w:r>
    </w:p>
    <w:p w:rsidR="00852904" w:rsidRDefault="00AA6BB0" w:rsidP="00AA6BB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B0">
        <w:rPr>
          <w:rFonts w:ascii="Times New Roman" w:hAnsi="Times New Roman" w:cs="Times New Roman"/>
          <w:b/>
          <w:sz w:val="28"/>
          <w:szCs w:val="28"/>
        </w:rPr>
        <w:t>«Анализ эффективности использования имущества муниципального жилищного фонда Почепского городского поселения Почепского района Брянской области в 2019 году, истекшем периоде 2020 года, включая оценку качества администрирования администрацией Почепского района доходов от платы за на</w:t>
      </w:r>
      <w:r w:rsidR="00BD45B0">
        <w:rPr>
          <w:rFonts w:ascii="Times New Roman" w:hAnsi="Times New Roman" w:cs="Times New Roman"/>
          <w:b/>
          <w:sz w:val="28"/>
          <w:szCs w:val="28"/>
        </w:rPr>
        <w:t>е</w:t>
      </w:r>
      <w:r w:rsidRPr="00AA6BB0">
        <w:rPr>
          <w:rFonts w:ascii="Times New Roman" w:hAnsi="Times New Roman" w:cs="Times New Roman"/>
          <w:b/>
          <w:sz w:val="28"/>
          <w:szCs w:val="28"/>
        </w:rPr>
        <w:t>м помещений жилищного фонда»</w:t>
      </w:r>
      <w:r w:rsidR="00BD45B0">
        <w:rPr>
          <w:rFonts w:ascii="Times New Roman" w:hAnsi="Times New Roman" w:cs="Times New Roman"/>
          <w:b/>
          <w:sz w:val="28"/>
          <w:szCs w:val="28"/>
        </w:rPr>
        <w:t>.</w:t>
      </w:r>
    </w:p>
    <w:p w:rsidR="00BD45B0" w:rsidRPr="00AA6BB0" w:rsidRDefault="00BD45B0" w:rsidP="00AA6BB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CD9" w:rsidRPr="007E0BCB" w:rsidRDefault="00CB1118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BCB">
        <w:rPr>
          <w:rFonts w:ascii="Times New Roman" w:hAnsi="Times New Roman" w:cs="Times New Roman"/>
          <w:color w:val="000000"/>
          <w:sz w:val="28"/>
          <w:szCs w:val="28"/>
        </w:rPr>
        <w:t>Контрольное</w:t>
      </w:r>
      <w:r w:rsidR="00A84CD9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проведено в соответствии с пункт</w:t>
      </w:r>
      <w:r w:rsidR="00395F8F" w:rsidRPr="007E0BC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904" w:rsidRPr="007E0BC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BD45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78B6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CD9" w:rsidRPr="007E0BCB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F45991" w:rsidRPr="007E0B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95BED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CD9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B1118" w:rsidRPr="007E0BCB" w:rsidRDefault="00A84CD9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852904" w:rsidRPr="007E0BCB"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="00BD45B0">
        <w:rPr>
          <w:rFonts w:ascii="Times New Roman" w:hAnsi="Times New Roman" w:cs="Times New Roman"/>
          <w:color w:val="000000"/>
          <w:sz w:val="28"/>
          <w:szCs w:val="28"/>
        </w:rPr>
        <w:t>-ноябрь</w:t>
      </w:r>
      <w:r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45991" w:rsidRPr="007E0B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B1118" w:rsidRPr="007E0B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064" w:rsidRDefault="007F3064" w:rsidP="007F3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Почепского района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организации содержания муниципального жилищного фонда</w:t>
      </w:r>
      <w:r w:rsidR="0012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 городского поселения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ведению учета муниципального жилищного фонда, являл</w:t>
      </w:r>
      <w:r w:rsidR="00126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E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администратором доходов в части платы за пользование жилыми помещениями</w:t>
      </w:r>
      <w:r w:rsidR="00126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C0E" w:rsidRPr="00E77E93" w:rsidRDefault="00175C0E" w:rsidP="00175C0E">
      <w:pPr>
        <w:widowControl w:val="0"/>
        <w:spacing w:after="0" w:line="240" w:lineRule="auto"/>
        <w:ind w:firstLine="709"/>
        <w:jc w:val="both"/>
        <w:rPr>
          <w:rStyle w:val="blk"/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принятой нормативной базы, </w:t>
      </w:r>
      <w:r w:rsidRPr="00175C0E">
        <w:rPr>
          <w:rFonts w:ascii="Times New Roman" w:hAnsi="Times New Roman" w:cs="Times New Roman"/>
          <w:bCs/>
          <w:sz w:val="28"/>
          <w:szCs w:val="28"/>
        </w:rPr>
        <w:t>регламентирующ</w:t>
      </w:r>
      <w:r w:rsidRPr="00175C0E">
        <w:rPr>
          <w:rFonts w:ascii="Times New Roman" w:hAnsi="Times New Roman" w:cs="Times New Roman"/>
          <w:bCs/>
          <w:sz w:val="28"/>
          <w:szCs w:val="28"/>
        </w:rPr>
        <w:t>ей</w:t>
      </w:r>
      <w:r w:rsidRPr="00175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C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75C0E">
        <w:rPr>
          <w:rStyle w:val="blk"/>
          <w:rFonts w:ascii="Times New Roman" w:hAnsi="Times New Roman" w:cs="Times New Roman"/>
          <w:sz w:val="28"/>
          <w:szCs w:val="28"/>
        </w:rPr>
        <w:t>предоставления жилых помещений муниципального жилищного фонда, заключения договоров найма жилых помещений, расчета размеры платы за пользование жилыми помещениями для нанимателей жилых помещений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выявил отдельные нарушения в части несоответствия</w:t>
      </w:r>
      <w:r w:rsidR="00AF7D06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федеральному законодательству в жилищной сфере и бюджетному законодательству.</w:t>
      </w:r>
    </w:p>
    <w:p w:rsidR="00F07A15" w:rsidRDefault="00F07A15" w:rsidP="00F0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501">
        <w:rPr>
          <w:rFonts w:ascii="Times New Roman" w:hAnsi="Times New Roman" w:cs="Times New Roman"/>
          <w:sz w:val="28"/>
          <w:szCs w:val="28"/>
        </w:rPr>
        <w:t>Анализ показал, что ведение Реестра муниципального имущества в проверяемом периоде осуществляется</w:t>
      </w:r>
      <w:r w:rsidRPr="00C6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 установленного Порядка и</w:t>
      </w:r>
      <w:r w:rsidRPr="00C6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обеспечивают полноту учета муниципального имущества поселения</w:t>
      </w:r>
      <w:r w:rsidR="00A2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1F" w:rsidRDefault="000F0F02" w:rsidP="00A2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а</w:t>
      </w:r>
      <w:r w:rsidR="00A2061F" w:rsidRPr="00A2061F">
        <w:rPr>
          <w:rFonts w:ascii="Times New Roman" w:hAnsi="Times New Roman" w:cs="Times New Roman"/>
          <w:sz w:val="28"/>
          <w:szCs w:val="28"/>
        </w:rPr>
        <w:t>дминистрацией Почепского района не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A2061F" w:rsidRPr="00A2061F">
        <w:rPr>
          <w:rFonts w:ascii="Times New Roman" w:hAnsi="Times New Roman" w:cs="Times New Roman"/>
          <w:sz w:val="28"/>
          <w:szCs w:val="28"/>
        </w:rPr>
        <w:t xml:space="preserve"> </w:t>
      </w:r>
      <w:r w:rsidR="00A2061F" w:rsidRPr="00A2061F">
        <w:rPr>
          <w:rFonts w:ascii="Times New Roman" w:hAnsi="Times New Roman" w:cs="Times New Roman"/>
          <w:sz w:val="28"/>
          <w:szCs w:val="28"/>
        </w:rPr>
        <w:t xml:space="preserve">своевременное исключение приватизированных жилых помещений с реестрового учета муниципального имущества. </w:t>
      </w:r>
    </w:p>
    <w:p w:rsidR="00A2061F" w:rsidRDefault="00A2061F" w:rsidP="00A2061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061F">
        <w:rPr>
          <w:rFonts w:ascii="Times New Roman" w:hAnsi="Times New Roman" w:cs="Times New Roman"/>
          <w:sz w:val="28"/>
          <w:szCs w:val="28"/>
        </w:rPr>
        <w:t>Как установлено проверкой, по состоянию на 01.01.2020 года данные объекты отражены в регистрах бухгалтерского учета в казне Почепского городского поселения, что является нарушением статей 9, 10 Федерального закона от 06.12.2011 № 402-ФЗ, статьи 38 П</w:t>
      </w:r>
      <w:r w:rsidRPr="00A20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риказа Минфина РФ от 6 декабря 2010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</w:t>
      </w:r>
      <w:r w:rsidRPr="00A20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162н"Об утверждении Плана счетов бюджетного учета и Инструкции по его применению".</w:t>
      </w:r>
    </w:p>
    <w:p w:rsidR="00355646" w:rsidRPr="00355646" w:rsidRDefault="00355646" w:rsidP="00A2061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646">
        <w:rPr>
          <w:rFonts w:ascii="Times New Roman" w:hAnsi="Times New Roman" w:cs="Times New Roman"/>
          <w:sz w:val="28"/>
          <w:szCs w:val="28"/>
        </w:rPr>
        <w:t>В</w:t>
      </w:r>
      <w:r w:rsidRPr="00355646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3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Приказа Минфина России от 13.06.1995 № 49 «Об утверждении методических указаний по инвентаризации имущества и финансовых обязательств», ст</w:t>
      </w:r>
      <w:r w:rsidR="000F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3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Федерального закона от 06.12.2011 № 402-ФЗ «О бухгалтерском учете» </w:t>
      </w:r>
      <w:bookmarkStart w:id="0" w:name="_GoBack"/>
      <w:bookmarkEnd w:id="0"/>
      <w:r w:rsidRPr="003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инвентаризация имущества казны, в ходе которой проверяются и документально подтверждаются наличие объектов муниципальной собственности, их состояние и стоимость, не проводилась.</w:t>
      </w:r>
    </w:p>
    <w:p w:rsidR="00F07A15" w:rsidRPr="00C63501" w:rsidRDefault="00F07A15" w:rsidP="00A2061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представленных договорах найма жилых помещений муниципального жилищного фонда Почепского городского поселения в нарушение статьей 41, 42 Бюджетного кодекса Российской Федерации, статей 153-156 Жилищного </w:t>
      </w:r>
      <w:r w:rsidRPr="00AF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кодекса Российской Федерации, не установлены размеры арендной платы за 1,0 кв. метр, не указаны размеры платы и отсутствуют сроки уплаты платежей в бюджет и реквизиты для внесения платы (статья 682 Гражданского кодекса Российской Федерации).</w:t>
      </w:r>
    </w:p>
    <w:p w:rsidR="00AF7D06" w:rsidRPr="00AF7D06" w:rsidRDefault="00AF7D06" w:rsidP="00AF7D06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6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Pr="00AF7D06">
        <w:rPr>
          <w:rFonts w:ascii="Times New Roman" w:hAnsi="Times New Roman" w:cs="Times New Roman"/>
          <w:sz w:val="28"/>
          <w:szCs w:val="28"/>
        </w:rPr>
        <w:t>в электронном виде реестр учета договоров найма жилых помещений муниципального жилищного фонда не ведется, что существенно затрудняет систематизацию сведений о количестве заключенных и расторгнутых договоров социального найма, найма жилого помещения и приватизированных жилых помещений, а также получению оперативной информации о наличии договора социального найма, найма жилого помещения по конкретному адресу.</w:t>
      </w:r>
    </w:p>
    <w:p w:rsidR="004F4237" w:rsidRDefault="00E6709F" w:rsidP="007F3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п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помещений.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жилые помещения не были заселены длительное время, </w:t>
      </w:r>
      <w:r w:rsidR="00A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повлекло дополнительные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содержание. </w:t>
      </w:r>
    </w:p>
    <w:p w:rsidR="00E6709F" w:rsidRDefault="007F3064" w:rsidP="007F3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6709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70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незаселенных муниципальных жилых помещений было направлено средств бюджета города в сумме </w:t>
      </w:r>
      <w:r w:rsidR="00E6709F">
        <w:rPr>
          <w:rFonts w:ascii="Times New Roman" w:eastAsia="Times New Roman" w:hAnsi="Times New Roman" w:cs="Times New Roman"/>
          <w:sz w:val="28"/>
          <w:szCs w:val="28"/>
          <w:lang w:eastAsia="ru-RU"/>
        </w:rPr>
        <w:t>1 120,3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оплаты</w:t>
      </w: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на капитальный ремонт в многоквартирных домах </w:t>
      </w:r>
      <w:r w:rsidR="00E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оплаты коммунальных услуг.</w:t>
      </w:r>
    </w:p>
    <w:p w:rsidR="00D57D5D" w:rsidRDefault="00A12CEE" w:rsidP="007F3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и недостатки при исполнении полномочий главного администратора доходов в части прогнозирования поступлений платы за пользование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3064"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 задолженности; </w:t>
      </w:r>
    </w:p>
    <w:p w:rsidR="009221D0" w:rsidRDefault="007F3064" w:rsidP="00A12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12CEE">
        <w:rPr>
          <w:rFonts w:ascii="Times New Roman" w:hAnsi="Times New Roman" w:cs="Times New Roman"/>
          <w:sz w:val="28"/>
          <w:szCs w:val="28"/>
        </w:rPr>
        <w:t>контрольного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 мероприятия рассмотрены на заседании Коллегии Контрольно-счетной палаты Почепского района.</w:t>
      </w:r>
    </w:p>
    <w:p w:rsidR="00A12CEE" w:rsidRPr="007E0BCB" w:rsidRDefault="00A12CEE" w:rsidP="00A12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Почепского района, главе Почепского городского поселения направлены информационные письма с результатами контрольного мероприятия.</w:t>
      </w:r>
    </w:p>
    <w:p w:rsidR="009221D0" w:rsidRPr="007E0BCB" w:rsidRDefault="00A12CEE" w:rsidP="00197D7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Почепского района </w:t>
      </w:r>
      <w:r w:rsidR="009221D0" w:rsidRPr="007E0BCB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0253F" w:rsidRPr="007E0BCB">
        <w:rPr>
          <w:rFonts w:ascii="Times New Roman" w:hAnsi="Times New Roman" w:cs="Times New Roman"/>
          <w:sz w:val="28"/>
          <w:szCs w:val="28"/>
        </w:rPr>
        <w:t>ое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B0253F" w:rsidRPr="007E0BCB">
        <w:rPr>
          <w:rFonts w:ascii="Times New Roman" w:hAnsi="Times New Roman" w:cs="Times New Roman"/>
          <w:sz w:val="28"/>
          <w:szCs w:val="28"/>
        </w:rPr>
        <w:t>о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9221D0" w:rsidRPr="007E0BCB" w:rsidRDefault="009221D0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74" w:rsidRPr="007E0BCB" w:rsidRDefault="00197D74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Pr="007E0BCB" w:rsidRDefault="009221D0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Pr="007E0BCB" w:rsidRDefault="009221D0" w:rsidP="00197D74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7E0BCB">
        <w:rPr>
          <w:color w:val="auto"/>
          <w:sz w:val="28"/>
          <w:szCs w:val="28"/>
        </w:rPr>
        <w:t>Контрольно-счетной палаты</w:t>
      </w:r>
    </w:p>
    <w:p w:rsidR="009221D0" w:rsidRPr="007E0BCB" w:rsidRDefault="009221D0" w:rsidP="00197D74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7E0BCB"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5BF"/>
    <w:multiLevelType w:val="multilevel"/>
    <w:tmpl w:val="96F6F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54D4F"/>
    <w:multiLevelType w:val="multilevel"/>
    <w:tmpl w:val="4378ACFC"/>
    <w:lvl w:ilvl="0">
      <w:start w:val="4"/>
      <w:numFmt w:val="decimal"/>
      <w:lvlText w:val="28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A3A1D"/>
    <w:multiLevelType w:val="hybridMultilevel"/>
    <w:tmpl w:val="D38C223A"/>
    <w:lvl w:ilvl="0" w:tplc="A746C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8E6594"/>
    <w:multiLevelType w:val="multilevel"/>
    <w:tmpl w:val="3DBA8168"/>
    <w:lvl w:ilvl="0">
      <w:start w:val="2019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000EF"/>
    <w:multiLevelType w:val="multilevel"/>
    <w:tmpl w:val="040EF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77318"/>
    <w:multiLevelType w:val="multilevel"/>
    <w:tmpl w:val="7CF65336"/>
    <w:lvl w:ilvl="0">
      <w:start w:val="4"/>
      <w:numFmt w:val="decimal"/>
      <w:lvlText w:val="28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D81EFB"/>
    <w:multiLevelType w:val="multilevel"/>
    <w:tmpl w:val="5D9C86D8"/>
    <w:lvl w:ilvl="0">
      <w:start w:val="2019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1318F"/>
    <w:rsid w:val="000442AC"/>
    <w:rsid w:val="00061D13"/>
    <w:rsid w:val="00093E78"/>
    <w:rsid w:val="000B502D"/>
    <w:rsid w:val="000C369B"/>
    <w:rsid w:val="000C7EAF"/>
    <w:rsid w:val="000F0F02"/>
    <w:rsid w:val="00103027"/>
    <w:rsid w:val="00122ED1"/>
    <w:rsid w:val="00126E65"/>
    <w:rsid w:val="00173A4D"/>
    <w:rsid w:val="00175C0E"/>
    <w:rsid w:val="001920A0"/>
    <w:rsid w:val="00197D74"/>
    <w:rsid w:val="001D1CBA"/>
    <w:rsid w:val="002120B7"/>
    <w:rsid w:val="002278B6"/>
    <w:rsid w:val="00230D43"/>
    <w:rsid w:val="00281854"/>
    <w:rsid w:val="00295BED"/>
    <w:rsid w:val="002A754E"/>
    <w:rsid w:val="002C4C3A"/>
    <w:rsid w:val="00355646"/>
    <w:rsid w:val="00362B17"/>
    <w:rsid w:val="00393E24"/>
    <w:rsid w:val="00395F8F"/>
    <w:rsid w:val="00441036"/>
    <w:rsid w:val="004467F7"/>
    <w:rsid w:val="004758D4"/>
    <w:rsid w:val="004B0751"/>
    <w:rsid w:val="004B5008"/>
    <w:rsid w:val="004D6448"/>
    <w:rsid w:val="004F4237"/>
    <w:rsid w:val="005103A5"/>
    <w:rsid w:val="005464D0"/>
    <w:rsid w:val="00551303"/>
    <w:rsid w:val="00597001"/>
    <w:rsid w:val="006066B4"/>
    <w:rsid w:val="00627CD7"/>
    <w:rsid w:val="00644BD5"/>
    <w:rsid w:val="00657BCA"/>
    <w:rsid w:val="006C425A"/>
    <w:rsid w:val="00716072"/>
    <w:rsid w:val="007227FF"/>
    <w:rsid w:val="00794040"/>
    <w:rsid w:val="007A5579"/>
    <w:rsid w:val="007E0BCB"/>
    <w:rsid w:val="007F3064"/>
    <w:rsid w:val="00843283"/>
    <w:rsid w:val="00852904"/>
    <w:rsid w:val="008D7A23"/>
    <w:rsid w:val="008F600B"/>
    <w:rsid w:val="009221D0"/>
    <w:rsid w:val="009A1F25"/>
    <w:rsid w:val="009B42E7"/>
    <w:rsid w:val="00A06545"/>
    <w:rsid w:val="00A12CEE"/>
    <w:rsid w:val="00A2061F"/>
    <w:rsid w:val="00A4209D"/>
    <w:rsid w:val="00A84CD9"/>
    <w:rsid w:val="00A935AD"/>
    <w:rsid w:val="00AA6BB0"/>
    <w:rsid w:val="00AF3BD5"/>
    <w:rsid w:val="00AF7D06"/>
    <w:rsid w:val="00B00EE9"/>
    <w:rsid w:val="00B0253F"/>
    <w:rsid w:val="00B755A6"/>
    <w:rsid w:val="00B778F1"/>
    <w:rsid w:val="00B9557B"/>
    <w:rsid w:val="00BD45B0"/>
    <w:rsid w:val="00C63501"/>
    <w:rsid w:val="00CA1B6F"/>
    <w:rsid w:val="00CB1118"/>
    <w:rsid w:val="00CC01ED"/>
    <w:rsid w:val="00D009E8"/>
    <w:rsid w:val="00D076C0"/>
    <w:rsid w:val="00D57D5D"/>
    <w:rsid w:val="00D7442D"/>
    <w:rsid w:val="00D95F7E"/>
    <w:rsid w:val="00DF07DA"/>
    <w:rsid w:val="00DF1A3F"/>
    <w:rsid w:val="00E6709F"/>
    <w:rsid w:val="00E82DBA"/>
    <w:rsid w:val="00EF6C11"/>
    <w:rsid w:val="00F07A15"/>
    <w:rsid w:val="00F208A8"/>
    <w:rsid w:val="00F44146"/>
    <w:rsid w:val="00F45991"/>
    <w:rsid w:val="00F554E3"/>
    <w:rsid w:val="00FB4A38"/>
    <w:rsid w:val="00FB4D1F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3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E2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9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7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C0E3-7F52-4F27-88C5-5E55D26B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2020-11-06T11:35:00Z</dcterms:created>
  <dcterms:modified xsi:type="dcterms:W3CDTF">2020-11-30T11:51:00Z</dcterms:modified>
</cp:coreProperties>
</file>