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CF" w:rsidRPr="00BD61FB" w:rsidRDefault="007F0DC1" w:rsidP="007410CF">
      <w:pPr>
        <w:rPr>
          <w:rFonts w:ascii="Arial" w:eastAsia="Calibri" w:hAnsi="Arial" w:cs="Times New Roman"/>
          <w:kern w:val="16"/>
          <w:sz w:val="40"/>
          <w:szCs w:val="40"/>
        </w:rPr>
      </w:pPr>
      <w:r>
        <w:rPr>
          <w:rFonts w:ascii="Arial" w:eastAsia="Calibri" w:hAnsi="Arial" w:cs="Times New Roman"/>
          <w:noProof/>
          <w:kern w:val="1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44450</wp:posOffset>
            </wp:positionV>
            <wp:extent cx="548640" cy="68580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CF" w:rsidRPr="007F0DC1" w:rsidRDefault="007410CF" w:rsidP="007410C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0CF" w:rsidRPr="007F0DC1" w:rsidRDefault="007F0DC1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r w:rsidR="007410CF" w:rsidRPr="00DC1828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 xml:space="preserve">О С </w:t>
      </w:r>
      <w:proofErr w:type="spellStart"/>
      <w:proofErr w:type="gramStart"/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>С</w:t>
      </w:r>
      <w:proofErr w:type="spellEnd"/>
      <w:proofErr w:type="gramEnd"/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 xml:space="preserve"> И Й С К А Я      Ф Е Д Е Р А Ц И Я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" w:eastAsia="Calibri" w:hAnsi="Times" w:cs="Times New Roman"/>
          <w:b/>
          <w:bCs/>
          <w:sz w:val="32"/>
          <w:szCs w:val="32"/>
        </w:rPr>
        <w:t>БРЯНСКАЯ ОБЛАСТЬ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КОНТРОЛЬНО-СЧЕТНАЯ ПАЛАТА</w:t>
      </w:r>
    </w:p>
    <w:p w:rsidR="007410CF" w:rsidRPr="007F0DC1" w:rsidRDefault="007410CF" w:rsidP="007410CF">
      <w:pPr>
        <w:pBdr>
          <w:bottom w:val="single" w:sz="12" w:space="1" w:color="auto"/>
        </w:pBd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ПОЧЕПСКОГО РАЙОНА</w:t>
      </w:r>
    </w:p>
    <w:p w:rsidR="0019430F" w:rsidRDefault="0019430F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F7" w:rsidRPr="007F4A41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A2082" w:rsidRDefault="00AA2082" w:rsidP="00AA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 Почепского района за 201</w:t>
      </w:r>
      <w:r w:rsidR="00A36C4A">
        <w:rPr>
          <w:rFonts w:ascii="Times New Roman" w:hAnsi="Times New Roman" w:cs="Times New Roman"/>
          <w:b/>
          <w:sz w:val="28"/>
          <w:szCs w:val="28"/>
        </w:rPr>
        <w:t>6</w:t>
      </w:r>
      <w:r w:rsidRPr="007F4A4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D2C93" w:rsidRDefault="00AA2082" w:rsidP="00AA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 о работе Контрольно-счетной палаты Почепского района за 2015 год (далее - Отчет) подготовлен в соответствии с требованиями статьи 19 Федерального закона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 и отражает обобщающие сведения о результатах деятельности Контрольно-счетной палаты Почепского района в 201</w:t>
      </w:r>
      <w:r w:rsidR="00A36C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CD2C93" w:rsidRPr="007F4A41" w:rsidRDefault="00CD2C93" w:rsidP="00CD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>Основные итоги деятельности.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</w:t>
      </w:r>
      <w:r w:rsidRPr="00CD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образований», Уставом Почепского муниципального района, Положением о Контрольном органе района -  Контрольно-счетной палате Почепского района (далее -  КСП Почепского района) осуществлялся внешний муниципальный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районного бюджета, соблюдением установленного порядка управления и распоряжения муниципальным имуществом Почепского муниципального района.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работы КСП Почепского района строилась на укреплении и развитии основополагающих принципов деятельности счетной палаты: законности, объективности, независимости и гласности.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целях выполнения установленных полномочий КСП Почепского района осуществлялась контрольная, эксперно-аналитическая, информационная и иная деятельность.</w:t>
      </w:r>
    </w:p>
    <w:p w:rsidR="00CD2C93" w:rsidRDefault="00CD2C93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контрольные и эксперно-аналитические мероприятия, проведенные КСП Почепского района в 201</w:t>
      </w:r>
      <w:r w:rsidR="00A36C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реализовывались в соответствии с</w:t>
      </w:r>
      <w:r w:rsidR="007F2144">
        <w:rPr>
          <w:rFonts w:ascii="Times New Roman" w:hAnsi="Times New Roman" w:cs="Times New Roman"/>
          <w:sz w:val="28"/>
          <w:szCs w:val="28"/>
        </w:rPr>
        <w:t xml:space="preserve"> годовым планом, утвержденным  председателем. При определении направлений контрольно-счетных мероприятий приоритет отдавался проблемным вопросам, в которых с наибольшей вероятностью могли быть  выявлены нарушения. В целом, утвержденный план работы отчетного периода выполнен в полном объеме.</w:t>
      </w:r>
    </w:p>
    <w:p w:rsidR="00CF7BC6" w:rsidRDefault="00A36C4A" w:rsidP="00CD2C9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2016</w:t>
      </w:r>
      <w:r w:rsidR="00CF7BC6"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работа Контрольно-счетной палаты осуществлялась </w:t>
      </w:r>
      <w:r w:rsid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CF7BC6"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основании Соглашений о передаче КСП полномочий контрольно-счетных органов </w:t>
      </w:r>
      <w:r w:rsid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девятнадцати</w:t>
      </w:r>
      <w:r w:rsidR="00CF7BC6"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поселений муниципального района, подписанных между представительными органами района и поселений, входящих в состав муниципального образования </w:t>
      </w:r>
      <w:r w:rsid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Почепский район</w:t>
      </w:r>
      <w:r w:rsidR="00CF7BC6" w:rsidRPr="00CF7B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Почепское городское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Рамасухское городское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Валуецкое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Дмитровское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Доманичское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Краснорогское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Московское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Польниковское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Сетоловское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Семецкое сельское поселение</w:t>
      </w:r>
    </w:p>
    <w:p w:rsid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Титовское сельское поселение</w:t>
      </w:r>
    </w:p>
    <w:p w:rsidR="00CF7BC6" w:rsidRPr="00CF7BC6" w:rsidRDefault="00CF7BC6" w:rsidP="00CF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Чоповское сельское поселение</w:t>
      </w:r>
    </w:p>
    <w:p w:rsidR="007F2144" w:rsidRDefault="007F2144" w:rsidP="00C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деятельности Контрольно-счетной палаты за 201</w:t>
      </w:r>
      <w:r w:rsidR="00A36C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показателями.</w:t>
      </w:r>
    </w:p>
    <w:p w:rsidR="00783A88" w:rsidRDefault="00783A88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проведено </w:t>
      </w:r>
      <w:r w:rsidR="00A36C4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из которых</w:t>
      </w:r>
      <w:r w:rsidR="00A3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4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экспериза и подготовка заключений на отчеты об исполнении бюджета</w:t>
      </w:r>
      <w:r w:rsidR="00A36C4A">
        <w:rPr>
          <w:rFonts w:ascii="Times New Roman" w:hAnsi="Times New Roman" w:cs="Times New Roman"/>
          <w:sz w:val="28"/>
          <w:szCs w:val="28"/>
        </w:rPr>
        <w:t xml:space="preserve"> и </w:t>
      </w:r>
      <w:r w:rsidR="00A36C4A" w:rsidRPr="00A36C4A">
        <w:rPr>
          <w:rFonts w:ascii="Times New Roman" w:hAnsi="Times New Roman" w:cs="Times New Roman"/>
          <w:sz w:val="28"/>
          <w:szCs w:val="28"/>
        </w:rPr>
        <w:t>заключения на проект</w:t>
      </w:r>
      <w:r w:rsidR="00A36C4A">
        <w:rPr>
          <w:rFonts w:ascii="Times New Roman" w:hAnsi="Times New Roman" w:cs="Times New Roman"/>
          <w:sz w:val="28"/>
          <w:szCs w:val="28"/>
        </w:rPr>
        <w:t>ы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36C4A">
        <w:rPr>
          <w:rFonts w:ascii="Times New Roman" w:hAnsi="Times New Roman" w:cs="Times New Roman"/>
          <w:sz w:val="28"/>
          <w:szCs w:val="28"/>
        </w:rPr>
        <w:t>й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</w:t>
      </w:r>
      <w:r w:rsidR="00A36C4A">
        <w:rPr>
          <w:rFonts w:ascii="Times New Roman" w:hAnsi="Times New Roman" w:cs="Times New Roman"/>
          <w:sz w:val="28"/>
          <w:szCs w:val="28"/>
        </w:rPr>
        <w:t xml:space="preserve">Советов народных депутатов 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</w:t>
      </w:r>
      <w:r w:rsidR="00A36C4A">
        <w:rPr>
          <w:rFonts w:ascii="Times New Roman" w:hAnsi="Times New Roman" w:cs="Times New Roman"/>
          <w:sz w:val="28"/>
          <w:szCs w:val="28"/>
        </w:rPr>
        <w:t>о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6C4A">
        <w:rPr>
          <w:rFonts w:ascii="Times New Roman" w:hAnsi="Times New Roman" w:cs="Times New Roman"/>
          <w:sz w:val="28"/>
          <w:szCs w:val="28"/>
        </w:rPr>
        <w:t>ах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</w:t>
      </w:r>
      <w:r w:rsidR="00A36C4A">
        <w:t xml:space="preserve"> </w:t>
      </w:r>
      <w:r w:rsidR="00A36C4A" w:rsidRPr="00A36C4A">
        <w:rPr>
          <w:rFonts w:ascii="Times New Roman" w:hAnsi="Times New Roman" w:cs="Times New Roman"/>
          <w:sz w:val="28"/>
          <w:szCs w:val="28"/>
        </w:rPr>
        <w:t>годов</w:t>
      </w:r>
      <w:r w:rsidR="00A3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Почепского муниципального района, сельских и городских поселений , </w:t>
      </w:r>
      <w:r w:rsidR="00A36C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A36C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C4A" w:rsidRPr="00A36C4A" w:rsidRDefault="00A36C4A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E6CB2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Pr="00A36C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деятельности контрольно-счетного органа осуществлялась </w:t>
      </w:r>
      <w:r w:rsidR="00FE6CB2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Почепского районного Совета народных депутатов, </w:t>
      </w:r>
      <w:r w:rsidR="00FE6CB2" w:rsidRPr="00A36C4A">
        <w:rPr>
          <w:rFonts w:ascii="Times New Roman" w:hAnsi="Times New Roman" w:cs="Times New Roman"/>
          <w:sz w:val="28"/>
          <w:szCs w:val="28"/>
        </w:rPr>
        <w:t>Совет</w:t>
      </w:r>
      <w:r w:rsidR="00FE6CB2">
        <w:rPr>
          <w:rFonts w:ascii="Times New Roman" w:hAnsi="Times New Roman" w:cs="Times New Roman"/>
          <w:sz w:val="28"/>
          <w:szCs w:val="28"/>
        </w:rPr>
        <w:t>ов</w:t>
      </w:r>
      <w:r w:rsidR="00FE6CB2" w:rsidRPr="00A36C4A">
        <w:rPr>
          <w:rFonts w:ascii="Times New Roman" w:hAnsi="Times New Roman" w:cs="Times New Roman"/>
          <w:sz w:val="28"/>
          <w:szCs w:val="28"/>
        </w:rPr>
        <w:t xml:space="preserve"> народных депутатов 17</w:t>
      </w:r>
      <w:r w:rsidR="00FE6CB2">
        <w:rPr>
          <w:rFonts w:ascii="Times New Roman" w:hAnsi="Times New Roman" w:cs="Times New Roman"/>
          <w:sz w:val="28"/>
          <w:szCs w:val="28"/>
        </w:rPr>
        <w:t xml:space="preserve"> </w:t>
      </w:r>
      <w:r w:rsidR="00FE6CB2" w:rsidRPr="00A36C4A">
        <w:rPr>
          <w:rFonts w:ascii="Times New Roman" w:hAnsi="Times New Roman" w:cs="Times New Roman"/>
          <w:sz w:val="28"/>
          <w:szCs w:val="28"/>
        </w:rPr>
        <w:t xml:space="preserve">сельских и 2 городских поселений МО Почепского района </w:t>
      </w:r>
      <w:r w:rsidR="00FE6CB2">
        <w:rPr>
          <w:rFonts w:ascii="Times New Roman" w:hAnsi="Times New Roman" w:cs="Times New Roman"/>
          <w:sz w:val="28"/>
          <w:szCs w:val="28"/>
        </w:rPr>
        <w:t>(</w:t>
      </w:r>
      <w:r w:rsidRPr="00A36C4A">
        <w:rPr>
          <w:rFonts w:ascii="Times New Roman" w:hAnsi="Times New Roman" w:cs="Times New Roman"/>
          <w:sz w:val="28"/>
          <w:szCs w:val="28"/>
        </w:rPr>
        <w:t>экспертиза и подготовка заключений на проекты  решений «О внесении изменений в решения «О бюджете сельских и городских поселений на 201</w:t>
      </w:r>
      <w:r>
        <w:rPr>
          <w:rFonts w:ascii="Times New Roman" w:hAnsi="Times New Roman" w:cs="Times New Roman"/>
          <w:sz w:val="28"/>
          <w:szCs w:val="28"/>
        </w:rPr>
        <w:t>6 год»»</w:t>
      </w:r>
      <w:r w:rsidR="00FE6CB2">
        <w:rPr>
          <w:rFonts w:ascii="Times New Roman" w:hAnsi="Times New Roman" w:cs="Times New Roman"/>
          <w:sz w:val="28"/>
          <w:szCs w:val="28"/>
        </w:rPr>
        <w:t xml:space="preserve">, о предоставлении налоговый льгот и </w:t>
      </w:r>
      <w:proofErr w:type="gramStart"/>
      <w:r w:rsidR="00FE6C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FE6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A88" w:rsidRDefault="00783A88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деятельности КСП Почепского района преобладала аналитическая направленность. Это объясняется  измененниями законодательства,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внешнего финансового контроля на оценку эффективности бюджетных расходов и предо</w:t>
      </w:r>
      <w:r w:rsidR="00F53D2F">
        <w:rPr>
          <w:rFonts w:ascii="Times New Roman" w:hAnsi="Times New Roman" w:cs="Times New Roman"/>
          <w:sz w:val="28"/>
          <w:szCs w:val="28"/>
        </w:rPr>
        <w:t>твращение финансовых нарушений до осуществления контрольных действий.</w:t>
      </w:r>
    </w:p>
    <w:p w:rsidR="00783A88" w:rsidRDefault="00783A88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внешнего муниципального финансового контроля проверками охвачено 24 объекта контроля, из которых 2</w:t>
      </w:r>
      <w:r w:rsidR="00FE6CB2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</w:t>
      </w:r>
      <w:r w:rsidR="00FE6CB2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E6CB2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учрежедния</w:t>
      </w:r>
      <w:r w:rsidR="00FE6CB2">
        <w:rPr>
          <w:rFonts w:ascii="Times New Roman" w:hAnsi="Times New Roman" w:cs="Times New Roman"/>
          <w:sz w:val="28"/>
          <w:szCs w:val="28"/>
        </w:rPr>
        <w:t>, 2- муниципальные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CD" w:rsidRDefault="00F53D2F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проверенных в ходе контрольных</w:t>
      </w:r>
      <w:r w:rsidR="0089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составил </w:t>
      </w:r>
      <w:r w:rsidR="00FE6CB2">
        <w:rPr>
          <w:rFonts w:ascii="Times New Roman" w:hAnsi="Times New Roman" w:cs="Times New Roman"/>
          <w:sz w:val="28"/>
          <w:szCs w:val="28"/>
        </w:rPr>
        <w:t>48 386,6 тыс</w:t>
      </w:r>
      <w:r>
        <w:rPr>
          <w:rFonts w:ascii="Times New Roman" w:hAnsi="Times New Roman" w:cs="Times New Roman"/>
          <w:sz w:val="28"/>
          <w:szCs w:val="28"/>
        </w:rPr>
        <w:t xml:space="preserve">. рублей. В стоимостном измерении сумма выявленных нарушений составила </w:t>
      </w:r>
      <w:r w:rsidR="00FE6CB2">
        <w:rPr>
          <w:rFonts w:ascii="Times New Roman" w:hAnsi="Times New Roman" w:cs="Times New Roman"/>
          <w:sz w:val="28"/>
          <w:szCs w:val="28"/>
        </w:rPr>
        <w:t>25 151,4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2ECD">
        <w:rPr>
          <w:rFonts w:ascii="Times New Roman" w:hAnsi="Times New Roman" w:cs="Times New Roman"/>
          <w:sz w:val="28"/>
          <w:szCs w:val="28"/>
        </w:rPr>
        <w:t>,</w:t>
      </w:r>
      <w:r w:rsidR="00892ECD" w:rsidRPr="00892ECD">
        <w:rPr>
          <w:rFonts w:ascii="Times New Roman" w:hAnsi="Times New Roman" w:cs="Times New Roman"/>
          <w:sz w:val="28"/>
          <w:szCs w:val="28"/>
        </w:rPr>
        <w:t xml:space="preserve"> </w:t>
      </w:r>
      <w:r w:rsidR="00892E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892ECD" w:rsidRDefault="00892EC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использование бюджетных средств на сумму 220,0 тыс. рублей;</w:t>
      </w:r>
    </w:p>
    <w:p w:rsidR="00892ECD" w:rsidRDefault="00892EC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неэффективное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сумму 2 211,4 тыс. рублей;</w:t>
      </w:r>
    </w:p>
    <w:p w:rsidR="00892ECD" w:rsidRDefault="00892EC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нарушения  - 14 773,9 тыс. рублей;</w:t>
      </w:r>
    </w:p>
    <w:p w:rsidR="00DE2E7B" w:rsidRDefault="00892EC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нарушений в сфере закупок – 7 945,8 тыс. рублей.</w:t>
      </w:r>
    </w:p>
    <w:p w:rsidR="00E0087D" w:rsidRDefault="00E0087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были выявлены </w:t>
      </w:r>
      <w:r w:rsidR="000A2F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A2F28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неправомерного использования бюджетных средств, в том числе:</w:t>
      </w:r>
    </w:p>
    <w:p w:rsidR="000A2F28" w:rsidRDefault="00E0087D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28">
        <w:rPr>
          <w:rFonts w:ascii="Times New Roman" w:hAnsi="Times New Roman" w:cs="Times New Roman"/>
          <w:sz w:val="28"/>
          <w:szCs w:val="28"/>
        </w:rPr>
        <w:t xml:space="preserve"> использование ГСМ в личных целях в количестве 43 литров на сумму 1,4 тыс. рублей </w:t>
      </w:r>
      <w:r w:rsidR="00423018">
        <w:rPr>
          <w:rFonts w:ascii="Times New Roman" w:hAnsi="Times New Roman" w:cs="Times New Roman"/>
          <w:sz w:val="28"/>
          <w:szCs w:val="28"/>
        </w:rPr>
        <w:t>(МБОУ ДОД «ДЮСШ Почепского района»)</w:t>
      </w:r>
      <w:r w:rsidR="000A2F28">
        <w:rPr>
          <w:rFonts w:ascii="Times New Roman" w:hAnsi="Times New Roman" w:cs="Times New Roman"/>
          <w:sz w:val="28"/>
          <w:szCs w:val="28"/>
        </w:rPr>
        <w:t>;</w:t>
      </w:r>
    </w:p>
    <w:p w:rsidR="000A2F28" w:rsidRDefault="000A2F28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представлены к проверке документы, подтверждающие обоснованность списания  ГСМ в МБОУ ДОД «ДЮСШ Почепского района» в количестве 284 литра на общую сумму 8,6 тыс. рублей;</w:t>
      </w:r>
    </w:p>
    <w:p w:rsidR="00423018" w:rsidRDefault="000A2F28" w:rsidP="00423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выявлено хищение ГСМ в МБОУ ДОД «ДЮСШ Почепского района» водителем автобуса в количестве 110 литров на сумму 3,8 тыс. рублей. По данному факту материалы дела были переданы в правоохранительные органы для принятия решения по ст.144,145 УПК РФ. В результате было возбуждено уголовное дело в отношении водителя автотранспортного средства</w:t>
      </w:r>
      <w:r w:rsidR="004230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28" w:rsidRPr="003C3065" w:rsidRDefault="000A2F28" w:rsidP="00423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учреждении ДЮСШ при фактическ</w:t>
      </w:r>
      <w:r w:rsidR="00B773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нахождении тренера-совместителя в учебном отпуске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Орле, начислялась и выплачивалась заработная плата в соответсвии с представленными директором ДЮСШ табелями учета рабочего времени. В результате неправомерно выплаченная заработная плата составила сумму 9,9 тыс. рублей;</w:t>
      </w:r>
    </w:p>
    <w:p w:rsidR="000A2F28" w:rsidRDefault="000A2F28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446">
        <w:rPr>
          <w:rFonts w:ascii="Times New Roman" w:hAnsi="Times New Roman"/>
          <w:sz w:val="28"/>
          <w:szCs w:val="28"/>
        </w:rPr>
        <w:t>направление расходов сель</w:t>
      </w:r>
      <w:r>
        <w:rPr>
          <w:rFonts w:ascii="Times New Roman" w:hAnsi="Times New Roman"/>
          <w:sz w:val="28"/>
          <w:szCs w:val="28"/>
        </w:rPr>
        <w:t>с</w:t>
      </w:r>
      <w:r w:rsidRPr="005434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 w:rsidRPr="00543446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543446">
        <w:rPr>
          <w:rFonts w:ascii="Times New Roman" w:hAnsi="Times New Roman"/>
          <w:sz w:val="28"/>
          <w:szCs w:val="28"/>
        </w:rPr>
        <w:t xml:space="preserve"> на оплату электоэнергии за водонапорные башни, находящиеся на балансе МКП «</w:t>
      </w:r>
      <w:r>
        <w:rPr>
          <w:rFonts w:ascii="Times New Roman" w:hAnsi="Times New Roman"/>
          <w:sz w:val="28"/>
          <w:szCs w:val="28"/>
        </w:rPr>
        <w:t>К</w:t>
      </w:r>
      <w:r w:rsidRPr="00543446">
        <w:rPr>
          <w:rFonts w:ascii="Times New Roman" w:hAnsi="Times New Roman"/>
          <w:sz w:val="28"/>
          <w:szCs w:val="28"/>
        </w:rPr>
        <w:t>оммунальщик»</w:t>
      </w:r>
      <w:r>
        <w:rPr>
          <w:rFonts w:ascii="Times New Roman" w:hAnsi="Times New Roman"/>
          <w:sz w:val="28"/>
          <w:szCs w:val="28"/>
        </w:rPr>
        <w:t xml:space="preserve"> (52,7</w:t>
      </w:r>
      <w:r w:rsidR="00423018">
        <w:rPr>
          <w:rFonts w:ascii="Times New Roman" w:hAnsi="Times New Roman"/>
          <w:sz w:val="28"/>
          <w:szCs w:val="28"/>
        </w:rPr>
        <w:t xml:space="preserve">тыс. руб </w:t>
      </w:r>
      <w:r>
        <w:rPr>
          <w:rFonts w:ascii="Times New Roman" w:hAnsi="Times New Roman"/>
          <w:sz w:val="28"/>
          <w:szCs w:val="28"/>
        </w:rPr>
        <w:t>- Рамасухское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72,2</w:t>
      </w:r>
      <w:r w:rsidR="00423018">
        <w:rPr>
          <w:rFonts w:ascii="Times New Roman" w:hAnsi="Times New Roman"/>
          <w:sz w:val="28"/>
          <w:szCs w:val="28"/>
        </w:rPr>
        <w:t xml:space="preserve">тыс. руб </w:t>
      </w:r>
      <w:r>
        <w:rPr>
          <w:rFonts w:ascii="Times New Roman" w:hAnsi="Times New Roman"/>
          <w:sz w:val="28"/>
          <w:szCs w:val="28"/>
        </w:rPr>
        <w:t>- Польниковское с/п)</w:t>
      </w:r>
      <w:r w:rsidR="00B77300" w:rsidRPr="00B77300">
        <w:rPr>
          <w:rFonts w:ascii="Times New Roman" w:hAnsi="Times New Roman" w:cs="Times New Roman"/>
          <w:sz w:val="28"/>
          <w:szCs w:val="28"/>
        </w:rPr>
        <w:t xml:space="preserve"> </w:t>
      </w:r>
      <w:r w:rsidR="00B77300">
        <w:rPr>
          <w:rFonts w:ascii="Times New Roman" w:hAnsi="Times New Roman" w:cs="Times New Roman"/>
          <w:sz w:val="28"/>
          <w:szCs w:val="28"/>
        </w:rPr>
        <w:t>-124,9 тыс. рублей;</w:t>
      </w:r>
    </w:p>
    <w:p w:rsidR="00423018" w:rsidRDefault="00423018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F28" w:rsidRDefault="000A2F28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3065">
        <w:rPr>
          <w:rFonts w:ascii="Times New Roman" w:hAnsi="Times New Roman"/>
          <w:sz w:val="28"/>
          <w:szCs w:val="28"/>
        </w:rPr>
        <w:t>выделение субсидии на возмещение разницы в тарифах по оказанию услуг водоснабжения</w:t>
      </w:r>
      <w:r>
        <w:rPr>
          <w:rFonts w:ascii="Times New Roman" w:hAnsi="Times New Roman"/>
          <w:sz w:val="28"/>
          <w:szCs w:val="28"/>
        </w:rPr>
        <w:t>, по которым установлен экономически обоснованный тариф (5,8</w:t>
      </w:r>
      <w:r w:rsidR="00423018">
        <w:rPr>
          <w:rFonts w:ascii="Times New Roman" w:hAnsi="Times New Roman"/>
          <w:sz w:val="28"/>
          <w:szCs w:val="28"/>
        </w:rPr>
        <w:t xml:space="preserve"> тыс. руб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алуецкое с/п, 60,0</w:t>
      </w:r>
      <w:r w:rsidR="00423018">
        <w:rPr>
          <w:rFonts w:ascii="Times New Roman" w:hAnsi="Times New Roman"/>
          <w:sz w:val="28"/>
          <w:szCs w:val="28"/>
        </w:rPr>
        <w:t xml:space="preserve">тыс. руб </w:t>
      </w:r>
      <w:r>
        <w:rPr>
          <w:rFonts w:ascii="Times New Roman" w:hAnsi="Times New Roman"/>
          <w:sz w:val="28"/>
          <w:szCs w:val="28"/>
        </w:rPr>
        <w:t>- Рагозинское с/п, 6,0 тыс. рублей – Бельковское с/п)</w:t>
      </w:r>
      <w:r w:rsidR="00B77300" w:rsidRPr="00B77300">
        <w:rPr>
          <w:rFonts w:ascii="Times New Roman" w:hAnsi="Times New Roman"/>
          <w:sz w:val="28"/>
          <w:szCs w:val="28"/>
        </w:rPr>
        <w:t xml:space="preserve"> </w:t>
      </w:r>
      <w:r w:rsidR="00B77300">
        <w:rPr>
          <w:rFonts w:ascii="Times New Roman" w:hAnsi="Times New Roman"/>
          <w:sz w:val="28"/>
          <w:szCs w:val="28"/>
        </w:rPr>
        <w:t>-71,8 тыс. рублей.</w:t>
      </w:r>
    </w:p>
    <w:p w:rsidR="00D47A54" w:rsidRDefault="00D47A54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результаты проведенных </w:t>
      </w:r>
      <w:r w:rsidR="00CF4E46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мероприятий,</w:t>
      </w:r>
      <w:r w:rsidR="00CF4E46">
        <w:rPr>
          <w:rFonts w:ascii="Times New Roman" w:hAnsi="Times New Roman" w:cs="Times New Roman"/>
          <w:sz w:val="28"/>
          <w:szCs w:val="28"/>
        </w:rPr>
        <w:t xml:space="preserve"> имеются факты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r w:rsidR="00CF4E4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CF4E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принципа эффективности использования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определенного статьей 34 Бюджетного кодекса РФ, </w:t>
      </w:r>
      <w:r w:rsidR="00CF4E46">
        <w:rPr>
          <w:rFonts w:ascii="Times New Roman" w:hAnsi="Times New Roman" w:cs="Times New Roman"/>
          <w:sz w:val="28"/>
          <w:szCs w:val="28"/>
        </w:rPr>
        <w:t>а име</w:t>
      </w:r>
      <w:r w:rsidR="007410CF">
        <w:rPr>
          <w:rFonts w:ascii="Times New Roman" w:hAnsi="Times New Roman" w:cs="Times New Roman"/>
          <w:sz w:val="28"/>
          <w:szCs w:val="28"/>
        </w:rPr>
        <w:t>н</w:t>
      </w:r>
      <w:r w:rsidR="00CF4E46">
        <w:rPr>
          <w:rFonts w:ascii="Times New Roman" w:hAnsi="Times New Roman" w:cs="Times New Roman"/>
          <w:sz w:val="28"/>
          <w:szCs w:val="28"/>
        </w:rPr>
        <w:t>но: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242,1 тыс. рублей - МАОУ «Речицкая СОШ» произведены ремонтные работы спортивного зала без составления локального сметного расчета с привлечением экспертизы;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- 623,9 тыс. рублей – администрацией Речицкого поселения произведены расходы на строительство сельского кладбища, сложившиеся в результате расторжения контракта, необеспеченного финансированием и приведшее к невозможности осуществления дальнейшего строительства;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342,0 тыс. рублей – наличие остатка денежных средств на счете администрации Речицкого поселения при наличии кредиторской задолженности по контракту со сроком исполнения 31.12.2015г;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123,4 тыс. рублей - уплата исполнительных листов за 2015 год в связи с бездействием должностных лиц (83,4</w:t>
      </w:r>
      <w:r w:rsidR="00423018">
        <w:rPr>
          <w:rFonts w:ascii="Times New Roman" w:hAnsi="Times New Roman" w:cs="Times New Roman"/>
          <w:sz w:val="28"/>
          <w:szCs w:val="28"/>
        </w:rPr>
        <w:t xml:space="preserve">тыс. руб </w:t>
      </w:r>
      <w:proofErr w:type="gramStart"/>
      <w:r>
        <w:rPr>
          <w:rFonts w:ascii="Times New Roman" w:hAnsi="Times New Roman" w:cs="Times New Roman"/>
          <w:sz w:val="28"/>
          <w:szCs w:val="28"/>
        </w:rPr>
        <w:t>—А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Почепского района,40</w:t>
      </w:r>
      <w:r w:rsidR="00423018">
        <w:rPr>
          <w:rFonts w:ascii="Times New Roman" w:hAnsi="Times New Roman" w:cs="Times New Roman"/>
          <w:sz w:val="28"/>
          <w:szCs w:val="28"/>
        </w:rPr>
        <w:t xml:space="preserve"> тыс. руб </w:t>
      </w:r>
      <w:r>
        <w:rPr>
          <w:rFonts w:ascii="Times New Roman" w:hAnsi="Times New Roman" w:cs="Times New Roman"/>
          <w:sz w:val="28"/>
          <w:szCs w:val="28"/>
        </w:rPr>
        <w:t>- Почепского городское поселение);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- 10,2 тыс. рублей – уплата пеней, штрафов (1,9</w:t>
      </w:r>
      <w:r w:rsidR="00423018">
        <w:rPr>
          <w:rFonts w:ascii="Times New Roman" w:hAnsi="Times New Roman" w:cs="Times New Roman"/>
          <w:sz w:val="28"/>
          <w:szCs w:val="28"/>
        </w:rPr>
        <w:t xml:space="preserve"> тыс. ру</w:t>
      </w:r>
      <w:proofErr w:type="gramStart"/>
      <w:r w:rsidR="004230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Речицкое с/п, 0,3</w:t>
      </w:r>
      <w:r w:rsidR="00423018">
        <w:rPr>
          <w:rFonts w:ascii="Times New Roman" w:hAnsi="Times New Roman" w:cs="Times New Roman"/>
          <w:sz w:val="28"/>
          <w:szCs w:val="28"/>
        </w:rPr>
        <w:t xml:space="preserve">тыс. руб </w:t>
      </w:r>
      <w:r>
        <w:rPr>
          <w:rFonts w:ascii="Times New Roman" w:hAnsi="Times New Roman" w:cs="Times New Roman"/>
          <w:sz w:val="28"/>
          <w:szCs w:val="28"/>
        </w:rPr>
        <w:t>-Валуецкое с/п, 1,9</w:t>
      </w:r>
      <w:r w:rsidR="00423018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 – Витовское с/п, 0,2</w:t>
      </w:r>
      <w:r w:rsidR="0042301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- Гущинское с/поселение, 0,3</w:t>
      </w:r>
      <w:r w:rsidR="00423018">
        <w:rPr>
          <w:rFonts w:ascii="Times New Roman" w:hAnsi="Times New Roman" w:cs="Times New Roman"/>
          <w:sz w:val="28"/>
          <w:szCs w:val="28"/>
        </w:rPr>
        <w:t xml:space="preserve">тыс. руб </w:t>
      </w:r>
      <w:r>
        <w:rPr>
          <w:rFonts w:ascii="Times New Roman" w:hAnsi="Times New Roman" w:cs="Times New Roman"/>
          <w:sz w:val="28"/>
          <w:szCs w:val="28"/>
        </w:rPr>
        <w:t>- Первомайское с/поселение, 1,0</w:t>
      </w:r>
      <w:r w:rsidR="00423018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 – Польниковское с/п, 0,9</w:t>
      </w:r>
      <w:r w:rsidR="0042301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- Рагозинское с/п, 3,2</w:t>
      </w:r>
      <w:r w:rsidR="00423018">
        <w:rPr>
          <w:rFonts w:ascii="Times New Roman" w:hAnsi="Times New Roman" w:cs="Times New Roman"/>
          <w:sz w:val="28"/>
          <w:szCs w:val="28"/>
        </w:rPr>
        <w:t xml:space="preserve">тыс. руб </w:t>
      </w:r>
      <w:r>
        <w:rPr>
          <w:rFonts w:ascii="Times New Roman" w:hAnsi="Times New Roman" w:cs="Times New Roman"/>
          <w:sz w:val="28"/>
          <w:szCs w:val="28"/>
        </w:rPr>
        <w:t xml:space="preserve"> –Бельковское с/поселение);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- 14,8 тыс. рублей - установление и выплата надбавки работнику ДЮСШ за работу с сайтом, который при просмотре в ходе контрольного мероприятия не обновлялся в течение двух лет;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-210,1 тыс. рублей – вследствие вышедшего из строя насоса для откачки воды, который не отремонтирован по настоящее время, штат работников бассейна из 5 человек в течение 7 месяцев получает заработную плату в полном объеме, не исполняя своих трудовых обязанностей.</w:t>
      </w:r>
    </w:p>
    <w:p w:rsidR="00CF4E46" w:rsidRDefault="00CF4E46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- 644,9 тыс. рублей - уплата ДЮСШ Почепского района налога на имущество за имущество,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которым зарегистрировано за другим учреждением, освобожденным от уплаты указанного налога.</w:t>
      </w:r>
    </w:p>
    <w:p w:rsidR="00D47A54" w:rsidRDefault="00CF4E46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Традиционно большой объем нарушений приходится на нарушения правил ведения бухгалтерского учета и методологии бюджетного учета, выражающи</w:t>
      </w:r>
      <w:r w:rsidR="00423018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в искажении бухгалтерской отчетности.</w:t>
      </w:r>
    </w:p>
    <w:p w:rsidR="00CF4E46" w:rsidRDefault="00CF4E46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ходе проведения контрольных и эксперно-аналитических мероприятий </w:t>
      </w:r>
      <w:r w:rsidR="00C915A3">
        <w:rPr>
          <w:rFonts w:ascii="Times New Roman" w:hAnsi="Times New Roman" w:cs="Times New Roman"/>
          <w:sz w:val="28"/>
          <w:szCs w:val="28"/>
        </w:rPr>
        <w:t>установлены следующие факты: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8322,0</w:t>
      </w:r>
      <w:r w:rsidRPr="003C3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применения бюджетной   классификации при исполнении бюджетов;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233,7 тыс. рублей – нарушение методологии бюджетного  учета;</w:t>
      </w:r>
    </w:p>
    <w:p w:rsidR="00C915A3" w:rsidRDefault="00C915A3" w:rsidP="007F0DC1">
      <w:pPr>
        <w:pStyle w:val="a3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4240,0 тыс. рублей - не</w:t>
      </w:r>
      <w:r w:rsidRPr="00832600">
        <w:rPr>
          <w:rFonts w:ascii="Times New Roman" w:hAnsi="Times New Roman" w:cs="Times New Roman"/>
          <w:sz w:val="28"/>
          <w:szCs w:val="28"/>
        </w:rPr>
        <w:t>эффективное планирование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00">
        <w:rPr>
          <w:rFonts w:ascii="Times New Roman" w:hAnsi="Times New Roman" w:cs="Times New Roman"/>
          <w:sz w:val="28"/>
          <w:szCs w:val="28"/>
        </w:rPr>
        <w:t>(наличие остатка денежных средств на счете в течение года и на конец отчетного периода при отсутствии запланированных закупок)</w:t>
      </w:r>
      <w:r>
        <w:rPr>
          <w:rFonts w:ascii="Times New Roman" w:hAnsi="Times New Roman" w:cs="Times New Roman"/>
          <w:sz w:val="28"/>
          <w:szCs w:val="28"/>
        </w:rPr>
        <w:t xml:space="preserve"> (Почепское городское поселение);</w:t>
      </w:r>
    </w:p>
    <w:p w:rsidR="00C915A3" w:rsidRDefault="00C915A3" w:rsidP="007F0DC1">
      <w:pPr>
        <w:pStyle w:val="a3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529,7 тыс. рублей - </w:t>
      </w:r>
      <w:r w:rsidRPr="00832600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Pr="00832600">
        <w:rPr>
          <w:rStyle w:val="3"/>
          <w:rFonts w:ascii="Times New Roman" w:hAnsi="Times New Roman"/>
          <w:sz w:val="28"/>
          <w:szCs w:val="28"/>
        </w:rPr>
        <w:t xml:space="preserve">аличие значительных остатков </w:t>
      </w:r>
      <w:r>
        <w:rPr>
          <w:rStyle w:val="3"/>
          <w:rFonts w:ascii="Times New Roman" w:hAnsi="Times New Roman"/>
          <w:sz w:val="28"/>
          <w:szCs w:val="28"/>
        </w:rPr>
        <w:t xml:space="preserve">материальных запасов на начало и в течение всего года </w:t>
      </w:r>
      <w:r w:rsidRPr="00832600">
        <w:rPr>
          <w:rStyle w:val="3"/>
          <w:rFonts w:ascii="Times New Roman" w:hAnsi="Times New Roman"/>
          <w:sz w:val="28"/>
          <w:szCs w:val="28"/>
        </w:rPr>
        <w:t xml:space="preserve">свидетельствует об отвлечении бюджетных средств в неиспользуемые материальные запасы, что ведет к </w:t>
      </w:r>
      <w:r w:rsidRPr="00832600">
        <w:rPr>
          <w:rStyle w:val="3"/>
          <w:rFonts w:ascii="Times New Roman" w:hAnsi="Times New Roman"/>
          <w:sz w:val="28"/>
          <w:szCs w:val="28"/>
        </w:rPr>
        <w:lastRenderedPageBreak/>
        <w:t>неэффективному использованию бюджетных средств</w:t>
      </w:r>
      <w:r>
        <w:rPr>
          <w:rStyle w:val="3"/>
          <w:rFonts w:ascii="Times New Roman" w:hAnsi="Times New Roman"/>
          <w:sz w:val="28"/>
          <w:szCs w:val="28"/>
        </w:rPr>
        <w:t xml:space="preserve"> (Почепский муниципальный район);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818,1 тыс. рублей - искажение бухгалтерской отчетности (п.3 ст.9 ФЗ от 06.12.2011г № 402-ФЗ (МАОУ «Речицкая СОШ»);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0,9 тыс. рублей - неоприходывание материальных запасов, оставшихся после выполнения ремонтных работ в МАОУ «Речицкая СОШ»;     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01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7,0   тыс. рублей – необеспечение потребности в бюджетном финансировании ДЮСШ;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301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7,0 тыс. рублей -  </w:t>
      </w:r>
      <w:r>
        <w:rPr>
          <w:rFonts w:ascii="Times New Roman" w:hAnsi="Times New Roman"/>
          <w:sz w:val="28"/>
          <w:szCs w:val="28"/>
        </w:rPr>
        <w:t>н</w:t>
      </w:r>
      <w:r w:rsidRPr="007C679D">
        <w:rPr>
          <w:rFonts w:ascii="Times New Roman" w:hAnsi="Times New Roman"/>
          <w:sz w:val="28"/>
          <w:szCs w:val="28"/>
        </w:rPr>
        <w:t>есоблюдение порядка ведения и составления 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 (59,5</w:t>
      </w:r>
      <w:r w:rsidR="0042301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 Бакланское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14,6</w:t>
      </w:r>
      <w:r w:rsidR="0042301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- Первомайское с/п, 19,6</w:t>
      </w:r>
      <w:r w:rsidR="0042301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 - Сетоловское с/п, 3,3</w:t>
      </w:r>
      <w:r w:rsidR="0042301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  - Титовское с/п) </w:t>
      </w:r>
    </w:p>
    <w:p w:rsidR="00C915A3" w:rsidRDefault="00C915A3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3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435,8 тыс. рублей - н</w:t>
      </w:r>
      <w:r w:rsidRPr="007C679D">
        <w:rPr>
          <w:rFonts w:ascii="Times New Roman" w:hAnsi="Times New Roman"/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>
        <w:rPr>
          <w:rFonts w:ascii="Times New Roman" w:hAnsi="Times New Roman"/>
          <w:sz w:val="28"/>
          <w:szCs w:val="28"/>
        </w:rPr>
        <w:t xml:space="preserve"> (Бельковское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-20,6</w:t>
      </w:r>
      <w:r w:rsidR="00423018">
        <w:rPr>
          <w:rFonts w:ascii="Times New Roman" w:hAnsi="Times New Roman"/>
          <w:sz w:val="28"/>
          <w:szCs w:val="28"/>
        </w:rPr>
        <w:t xml:space="preserve"> тыс. руб </w:t>
      </w:r>
      <w:r>
        <w:rPr>
          <w:rFonts w:ascii="Times New Roman" w:hAnsi="Times New Roman"/>
          <w:sz w:val="28"/>
          <w:szCs w:val="28"/>
        </w:rPr>
        <w:t>, Чоповское с/п - 291,0</w:t>
      </w:r>
      <w:r w:rsidR="0042301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, Титовское с/п – 2,5</w:t>
      </w:r>
      <w:r w:rsidR="00423018">
        <w:rPr>
          <w:rFonts w:ascii="Times New Roman" w:hAnsi="Times New Roman"/>
          <w:sz w:val="28"/>
          <w:szCs w:val="28"/>
        </w:rPr>
        <w:t xml:space="preserve"> тыс. руб </w:t>
      </w:r>
      <w:r>
        <w:rPr>
          <w:rFonts w:ascii="Times New Roman" w:hAnsi="Times New Roman"/>
          <w:sz w:val="28"/>
          <w:szCs w:val="28"/>
        </w:rPr>
        <w:t>, Рагозинское с/п – 121,7</w:t>
      </w:r>
      <w:r w:rsidR="00423018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)</w:t>
      </w:r>
    </w:p>
    <w:p w:rsidR="00C915A3" w:rsidRPr="007C679D" w:rsidRDefault="00423018" w:rsidP="007F0DC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5A3">
        <w:rPr>
          <w:rFonts w:ascii="Times New Roman" w:hAnsi="Times New Roman"/>
          <w:sz w:val="28"/>
          <w:szCs w:val="28"/>
        </w:rPr>
        <w:t>10,0 тыс. рублей – нарушение порядка формированимя дорожного фонда в Рамасухском городском поселении.</w:t>
      </w:r>
    </w:p>
    <w:p w:rsidR="00C915A3" w:rsidRDefault="00C915A3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аудит в сфере закупок, который осуществляется в соответс</w:t>
      </w:r>
      <w:r w:rsidR="00574B32">
        <w:rPr>
          <w:rFonts w:ascii="Times New Roman" w:hAnsi="Times New Roman" w:cs="Times New Roman"/>
          <w:sz w:val="28"/>
          <w:szCs w:val="28"/>
        </w:rPr>
        <w:t xml:space="preserve">твии со статьей 98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74B3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4B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государственных, муниципальных нужд» является одним из приоритетых направлений деятельности  контрольных органов.</w:t>
      </w:r>
    </w:p>
    <w:p w:rsidR="00C915A3" w:rsidRDefault="00C915A3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32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74B32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 данный аудит проводился в рамках каждого контрольного мероприятия.</w:t>
      </w:r>
    </w:p>
    <w:p w:rsidR="00C915A3" w:rsidRDefault="00C915A3" w:rsidP="007F0DC1">
      <w:pPr>
        <w:jc w:val="both"/>
        <w:rPr>
          <w:rFonts w:ascii="Calibri" w:eastAsia="Calibri" w:hAnsi="Calibri" w:cs="Times New Roman"/>
          <w:b/>
        </w:rPr>
      </w:pPr>
      <w:r w:rsidRPr="00C915A3">
        <w:rPr>
          <w:rFonts w:ascii="Times New Roman" w:eastAsia="Calibri" w:hAnsi="Times New Roman" w:cs="Times New Roman"/>
          <w:sz w:val="28"/>
          <w:szCs w:val="28"/>
        </w:rPr>
        <w:t>Информация по результатам проведенного аудита в сфере закупок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A3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Почепского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следующей таблице: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61"/>
        <w:gridCol w:w="2694"/>
      </w:tblGrid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915A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915A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Результаты аудита в сфере закупок</w:t>
            </w:r>
          </w:p>
        </w:tc>
        <w:tc>
          <w:tcPr>
            <w:tcW w:w="2694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Данные</w:t>
            </w:r>
          </w:p>
        </w:tc>
      </w:tr>
    </w:tbl>
    <w:p w:rsidR="00C915A3" w:rsidRDefault="00C915A3" w:rsidP="00C915A3">
      <w:pPr>
        <w:jc w:val="center"/>
        <w:rPr>
          <w:rFonts w:ascii="Times New Roman" w:hAnsi="Times New Roman" w:cs="Times New Roman"/>
          <w:b/>
        </w:rPr>
      </w:pPr>
    </w:p>
    <w:p w:rsidR="00C915A3" w:rsidRPr="00C915A3" w:rsidRDefault="00C915A3" w:rsidP="00C915A3">
      <w:pPr>
        <w:jc w:val="center"/>
        <w:rPr>
          <w:rFonts w:ascii="Times New Roman" w:eastAsia="Calibri" w:hAnsi="Times New Roman" w:cs="Times New Roman"/>
          <w:b/>
        </w:rPr>
      </w:pPr>
      <w:r w:rsidRPr="00C915A3">
        <w:rPr>
          <w:rFonts w:ascii="Times New Roman" w:eastAsia="Calibri" w:hAnsi="Times New Roman" w:cs="Times New Roman"/>
          <w:b/>
        </w:rPr>
        <w:t>Общая характеристика мероприятий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96"/>
        <w:gridCol w:w="2659"/>
      </w:tblGrid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Общее количество объектов, в рамках которых проводился аудит  в сфере закупок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  <w:tr w:rsidR="00C915A3" w:rsidRPr="00C915A3" w:rsidTr="00011310">
        <w:trPr>
          <w:trHeight w:val="412"/>
        </w:trPr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  <w:i/>
              </w:rPr>
            </w:pPr>
            <w:r w:rsidRPr="00C915A3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заказчиков субъектов РФ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муниципальных заказчиков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</w:tbl>
    <w:p w:rsidR="00C915A3" w:rsidRPr="00C915A3" w:rsidRDefault="00C915A3" w:rsidP="00C915A3">
      <w:pPr>
        <w:jc w:val="center"/>
        <w:rPr>
          <w:rFonts w:ascii="Times New Roman" w:eastAsia="Calibri" w:hAnsi="Times New Roman" w:cs="Times New Roman"/>
          <w:b/>
        </w:rPr>
      </w:pPr>
    </w:p>
    <w:p w:rsidR="00C915A3" w:rsidRPr="00C915A3" w:rsidRDefault="00C915A3" w:rsidP="00C915A3">
      <w:pPr>
        <w:jc w:val="center"/>
        <w:rPr>
          <w:rFonts w:ascii="Times New Roman" w:eastAsia="Calibri" w:hAnsi="Times New Roman" w:cs="Times New Roman"/>
          <w:b/>
        </w:rPr>
      </w:pPr>
      <w:r w:rsidRPr="00C915A3">
        <w:rPr>
          <w:rFonts w:ascii="Times New Roman" w:eastAsia="Calibri" w:hAnsi="Times New Roman" w:cs="Times New Roman"/>
          <w:b/>
        </w:rPr>
        <w:t>Выявленные нарушения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96"/>
        <w:gridCol w:w="2659"/>
      </w:tblGrid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 и результативности расходов на закупки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  <w:i/>
              </w:rPr>
            </w:pPr>
            <w:r w:rsidRPr="00C915A3">
              <w:rPr>
                <w:rFonts w:ascii="Times New Roman" w:eastAsia="Calibri" w:hAnsi="Times New Roman" w:cs="Times New Roman"/>
                <w:i/>
              </w:rPr>
              <w:t>в том числе в части проверки: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организации закупок (наличие контрактных служб,  наличие и соответствие принятой нормативной правовой документации в сфере закупок действующему законодательству о контрактной системе)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Всего 19 нарушений, в том числе: 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10 </w:t>
            </w:r>
            <w:proofErr w:type="gramStart"/>
            <w:r w:rsidRPr="00C915A3">
              <w:rPr>
                <w:rFonts w:ascii="Times New Roman" w:eastAsia="Calibri" w:hAnsi="Times New Roman" w:cs="Times New Roman"/>
              </w:rPr>
              <w:t>нарушений-отсутствие</w:t>
            </w:r>
            <w:proofErr w:type="gramEnd"/>
            <w:r w:rsidRPr="00C915A3">
              <w:rPr>
                <w:rFonts w:ascii="Times New Roman" w:eastAsia="Calibri" w:hAnsi="Times New Roman" w:cs="Times New Roman"/>
              </w:rPr>
              <w:t xml:space="preserve"> соответствующего образования в сфере закупок у контрактного управляющего;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9 нарушений - принятая в сфре планирования нормативно-правовая документация не соответствует действующему законодательству о закупках.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 3.2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планирования закупок 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Всего 33 нарушение,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6 нарушений - нарушение сроков размещения плано-графиков в ЕИС;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10 нарушений - несвоевременное внесение изменений в планы-графики;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7 нарушений  </w:t>
            </w:r>
            <w:proofErr w:type="gramStart"/>
            <w:r w:rsidRPr="00C915A3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C915A3">
              <w:rPr>
                <w:rFonts w:ascii="Times New Roman" w:eastAsia="Calibri" w:hAnsi="Times New Roman" w:cs="Times New Roman"/>
              </w:rPr>
              <w:t xml:space="preserve">еправомерное применение п.5 ст.93 </w:t>
            </w:r>
            <w:r w:rsidRPr="00C915A3">
              <w:rPr>
                <w:rFonts w:ascii="Times New Roman" w:eastAsia="Calibri" w:hAnsi="Times New Roman" w:cs="Times New Roman"/>
              </w:rPr>
              <w:lastRenderedPageBreak/>
              <w:t>Фед. Закона № 44-ФЗ при планировании закупок;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6 нарушений - 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несоответствие объема закупок объему предоставленного финансового обеспечения;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2 нарушения-неразмещение в ЕИС Положения о закупках;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2 нарушения- 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неразмещение в ЕИС планов-закупок.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lastRenderedPageBreak/>
              <w:t>3.3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документации о закупках (требования к объекту закупки, наличие обязательных условий в проекте контракта, порядок оценки заявок и установленные критерии, преимущества к участникам закупки)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1 нарушение, 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нарушение порядка оценки заявок.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915A3">
              <w:rPr>
                <w:rFonts w:ascii="Times New Roman" w:eastAsia="Calibri" w:hAnsi="Times New Roman" w:cs="Times New Roman"/>
              </w:rPr>
              <w:t>исполнения контракта (законность внесения изменений, порядок расторжения, наличие экспертизы результатов, отчетов заказчика</w:t>
            </w:r>
            <w:proofErr w:type="gramEnd"/>
          </w:p>
        </w:tc>
        <w:tc>
          <w:tcPr>
            <w:tcW w:w="2659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Всего 5 нарушений, в том числе: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1 нарушение - изменение сроков исполнения контракта при заключении контракта;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1 нарушение – 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изменения видов работ при исполнении контракта;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3 нарушения – нарушение сроков размещения в ЕИС ежемесяных отчетов и отчетов заказчика (Постановление Правительства РФ от 28.11.2013г № 1093)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 xml:space="preserve">применение обеспечительных мер и мер </w:t>
            </w:r>
            <w:r w:rsidRPr="00C915A3">
              <w:rPr>
                <w:rFonts w:ascii="Times New Roman" w:eastAsia="Calibri" w:hAnsi="Times New Roman" w:cs="Times New Roman"/>
              </w:rPr>
              <w:lastRenderedPageBreak/>
              <w:t>ответственности по контракту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lastRenderedPageBreak/>
              <w:t>1 нарушение,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lastRenderedPageBreak/>
              <w:t xml:space="preserve"> в том числе: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занижение размера неустойки за несвоевременное исполнение контракта</w:t>
            </w:r>
          </w:p>
        </w:tc>
      </w:tr>
    </w:tbl>
    <w:p w:rsidR="00C915A3" w:rsidRDefault="00C915A3" w:rsidP="00C915A3">
      <w:pPr>
        <w:jc w:val="center"/>
        <w:rPr>
          <w:rFonts w:ascii="Times New Roman" w:hAnsi="Times New Roman" w:cs="Times New Roman"/>
          <w:b/>
        </w:rPr>
      </w:pPr>
    </w:p>
    <w:p w:rsidR="00C915A3" w:rsidRPr="00C915A3" w:rsidRDefault="00C915A3" w:rsidP="00C915A3">
      <w:pPr>
        <w:jc w:val="center"/>
        <w:rPr>
          <w:rFonts w:ascii="Times New Roman" w:eastAsia="Calibri" w:hAnsi="Times New Roman" w:cs="Times New Roman"/>
          <w:b/>
        </w:rPr>
      </w:pPr>
      <w:r w:rsidRPr="00C915A3">
        <w:rPr>
          <w:rFonts w:ascii="Times New Roman" w:eastAsia="Calibri" w:hAnsi="Times New Roman" w:cs="Times New Roman"/>
          <w:b/>
        </w:rPr>
        <w:t>Принятые меры по результатам аудита в сфере закупок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96"/>
        <w:gridCol w:w="2659"/>
      </w:tblGrid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Общее количество принятых мер</w:t>
            </w:r>
          </w:p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  <w:i/>
              </w:rPr>
            </w:pPr>
            <w:r w:rsidRPr="00C915A3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  <w:i/>
              </w:rPr>
            </w:pPr>
            <w:r w:rsidRPr="00C915A3">
              <w:rPr>
                <w:rFonts w:ascii="Times New Roman" w:eastAsia="Calibri" w:hAnsi="Times New Roman" w:cs="Times New Roman"/>
              </w:rPr>
              <w:t>представлений (предписаний), направленных по результатам контрольных мероприятий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передано материалов проверок в правоохранительные органы и органы ФАС по Брянской области.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915A3" w:rsidRPr="00C915A3" w:rsidTr="00011310">
        <w:tc>
          <w:tcPr>
            <w:tcW w:w="992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6" w:type="dxa"/>
          </w:tcPr>
          <w:p w:rsidR="00C915A3" w:rsidRPr="00C915A3" w:rsidRDefault="00C915A3" w:rsidP="00011310">
            <w:pPr>
              <w:rPr>
                <w:rFonts w:ascii="Times New Roman" w:eastAsia="Calibri" w:hAnsi="Times New Roman" w:cs="Times New Roman"/>
              </w:rPr>
            </w:pPr>
            <w:r w:rsidRPr="00C915A3">
              <w:rPr>
                <w:rFonts w:ascii="Times New Roman" w:eastAsia="Calibri" w:hAnsi="Times New Roman" w:cs="Times New Roman"/>
              </w:rPr>
              <w:t>Сумма взысканных штрафов по результатм рассмотрения материалов проверок (тыс. рублей)</w:t>
            </w:r>
          </w:p>
        </w:tc>
        <w:tc>
          <w:tcPr>
            <w:tcW w:w="2659" w:type="dxa"/>
          </w:tcPr>
          <w:p w:rsidR="00C915A3" w:rsidRPr="00C915A3" w:rsidRDefault="00C915A3" w:rsidP="000113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5A3"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</w:tr>
    </w:tbl>
    <w:p w:rsidR="00C915A3" w:rsidRDefault="00C915A3" w:rsidP="00CF4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00" w:rsidRDefault="00825C00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44FD2">
        <w:rPr>
          <w:rFonts w:ascii="Times New Roman" w:hAnsi="Times New Roman" w:cs="Times New Roman"/>
          <w:sz w:val="28"/>
          <w:szCs w:val="28"/>
        </w:rPr>
        <w:t xml:space="preserve">ипичными нарушениями, связанными с закупочной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444FD2">
        <w:rPr>
          <w:rFonts w:ascii="Times New Roman" w:hAnsi="Times New Roman" w:cs="Times New Roman"/>
          <w:sz w:val="28"/>
          <w:szCs w:val="28"/>
        </w:rPr>
        <w:t>являлись:</w:t>
      </w:r>
    </w:p>
    <w:p w:rsidR="00825C00" w:rsidRDefault="00FD4D44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формирования, размещения и ведения плана-графика заказов,</w:t>
      </w:r>
    </w:p>
    <w:p w:rsidR="00444FD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ведения единого реестра контрактов,</w:t>
      </w:r>
    </w:p>
    <w:p w:rsidR="00444FD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возврата сумм, внесенных поставщиками в качестве обеспечения контракта,</w:t>
      </w:r>
    </w:p>
    <w:p w:rsidR="00FD4D44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исполнения контракта в части проведения экспертизы резудьтатов, </w:t>
      </w:r>
      <w:proofErr w:type="gramStart"/>
      <w:r w:rsidR="00FD4D4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D4D44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07139C" w:rsidRDefault="0007139C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825C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каждого контрольного мероприятия были </w:t>
      </w:r>
      <w:r w:rsidR="006A6ECB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представления об устранении нарушений бюджетного законодательства и информационные письма </w:t>
      </w:r>
      <w:r w:rsidR="00444FD2">
        <w:rPr>
          <w:rFonts w:ascii="Times New Roman" w:hAnsi="Times New Roman" w:cs="Times New Roman"/>
          <w:sz w:val="28"/>
          <w:szCs w:val="28"/>
        </w:rPr>
        <w:t>соответствующим  исполнителным органам власти.</w:t>
      </w:r>
    </w:p>
    <w:p w:rsidR="00444FD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КСП Почепского района в отчетном пери</w:t>
      </w:r>
      <w:r w:rsidR="006A6ECB">
        <w:rPr>
          <w:rFonts w:ascii="Times New Roman" w:hAnsi="Times New Roman" w:cs="Times New Roman"/>
          <w:sz w:val="28"/>
          <w:szCs w:val="28"/>
        </w:rPr>
        <w:t xml:space="preserve">оде объем устраненных нарушений и </w:t>
      </w:r>
      <w:proofErr w:type="gramStart"/>
      <w:r w:rsidR="006A6ECB">
        <w:rPr>
          <w:rFonts w:ascii="Times New Roman" w:hAnsi="Times New Roman" w:cs="Times New Roman"/>
          <w:sz w:val="28"/>
          <w:szCs w:val="28"/>
        </w:rPr>
        <w:t xml:space="preserve">средств, восстановленных в бюджет </w:t>
      </w:r>
      <w:r w:rsidR="00825C00">
        <w:rPr>
          <w:rFonts w:ascii="Times New Roman" w:hAnsi="Times New Roman" w:cs="Times New Roman"/>
          <w:sz w:val="28"/>
          <w:szCs w:val="28"/>
        </w:rPr>
        <w:t xml:space="preserve">по </w:t>
      </w:r>
      <w:r w:rsidR="00825C00">
        <w:rPr>
          <w:rFonts w:ascii="Times New Roman" w:hAnsi="Times New Roman" w:cs="Times New Roman"/>
          <w:sz w:val="28"/>
          <w:szCs w:val="28"/>
        </w:rPr>
        <w:lastRenderedPageBreak/>
        <w:t>результатам</w:t>
      </w:r>
      <w:r w:rsidR="006A6ECB">
        <w:rPr>
          <w:rFonts w:ascii="Times New Roman" w:hAnsi="Times New Roman" w:cs="Times New Roman"/>
          <w:sz w:val="28"/>
          <w:szCs w:val="28"/>
        </w:rPr>
        <w:t xml:space="preserve"> проверок составил</w:t>
      </w:r>
      <w:proofErr w:type="gramEnd"/>
      <w:r w:rsidR="006A6ECB">
        <w:rPr>
          <w:rFonts w:ascii="Times New Roman" w:hAnsi="Times New Roman" w:cs="Times New Roman"/>
          <w:sz w:val="28"/>
          <w:szCs w:val="28"/>
        </w:rPr>
        <w:t xml:space="preserve"> </w:t>
      </w:r>
      <w:r w:rsidR="00825C00">
        <w:rPr>
          <w:rFonts w:ascii="Times New Roman" w:hAnsi="Times New Roman" w:cs="Times New Roman"/>
          <w:sz w:val="28"/>
          <w:szCs w:val="28"/>
        </w:rPr>
        <w:t>9 900,6</w:t>
      </w:r>
      <w:r w:rsidR="006A6EC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C00">
        <w:rPr>
          <w:rFonts w:ascii="Times New Roman" w:hAnsi="Times New Roman" w:cs="Times New Roman"/>
          <w:sz w:val="28"/>
          <w:szCs w:val="28"/>
        </w:rPr>
        <w:t>39,4</w:t>
      </w:r>
      <w:r w:rsidR="006A6EC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5C00">
        <w:rPr>
          <w:rFonts w:ascii="Times New Roman" w:hAnsi="Times New Roman" w:cs="Times New Roman"/>
          <w:sz w:val="28"/>
          <w:szCs w:val="28"/>
        </w:rPr>
        <w:t>а</w:t>
      </w:r>
      <w:r w:rsidR="006A6ECB">
        <w:rPr>
          <w:rFonts w:ascii="Times New Roman" w:hAnsi="Times New Roman" w:cs="Times New Roman"/>
          <w:sz w:val="28"/>
          <w:szCs w:val="28"/>
        </w:rPr>
        <w:t xml:space="preserve"> от выявленных нарушений.</w:t>
      </w:r>
    </w:p>
    <w:p w:rsidR="006A6ECB" w:rsidRDefault="006A6ECB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25C00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возмещен подрядчиком недополученный доход МАОУ «Речицкая СОШ» за нарушение сроков исполнения контракта;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-10,0 тыс. рублей – внесена сумма неправомерно списанного ГСМ </w:t>
      </w:r>
      <w:r w:rsidR="00574B32">
        <w:rPr>
          <w:rFonts w:ascii="Times New Roman" w:hAnsi="Times New Roman"/>
          <w:sz w:val="28"/>
          <w:szCs w:val="28"/>
        </w:rPr>
        <w:t>(МБОУ ДОД «ДЮСШ Почепского района»;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-3,6 тыс. рублей – внесена сумма неправомерно списанного ГСМ</w:t>
      </w:r>
      <w:r w:rsidR="00574B32">
        <w:rPr>
          <w:rFonts w:ascii="Times New Roman" w:hAnsi="Times New Roman"/>
          <w:sz w:val="28"/>
          <w:szCs w:val="28"/>
        </w:rPr>
        <w:t xml:space="preserve"> (МБОУ ДОД «ДЮСШ Почепского района </w:t>
      </w:r>
      <w:r>
        <w:rPr>
          <w:rFonts w:ascii="Times New Roman" w:hAnsi="Times New Roman"/>
          <w:sz w:val="28"/>
          <w:szCs w:val="28"/>
        </w:rPr>
        <w:t>в результате возбуждения уголовного дела;</w:t>
      </w:r>
    </w:p>
    <w:p w:rsidR="00574B32" w:rsidRDefault="00574B32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-9,9 тыс. рублей – внесена сумма неправомерно начисленной и выплаченной заработной платы (МБОУ ДОД «ДЮСШ Почепского района);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- 20,0 тыс. рублей – внесена </w:t>
      </w:r>
      <w:proofErr w:type="gramStart"/>
      <w:r>
        <w:rPr>
          <w:rFonts w:ascii="Times New Roman" w:hAnsi="Times New Roman"/>
          <w:sz w:val="28"/>
          <w:szCs w:val="28"/>
        </w:rPr>
        <w:t>недостача</w:t>
      </w:r>
      <w:proofErr w:type="gramEnd"/>
      <w:r>
        <w:rPr>
          <w:rFonts w:ascii="Times New Roman" w:hAnsi="Times New Roman"/>
          <w:sz w:val="28"/>
          <w:szCs w:val="28"/>
        </w:rPr>
        <w:t xml:space="preserve"> МОЛ по акту проверки за 2015 год (</w:t>
      </w:r>
      <w:r w:rsidR="00574B3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 xml:space="preserve"> Шмотовск</w:t>
      </w:r>
      <w:r w:rsidR="00574B3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574B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574B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 – сумма штраф</w:t>
      </w:r>
      <w:r w:rsidR="00574B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поступивш</w:t>
      </w:r>
      <w:r w:rsidR="00574B32">
        <w:rPr>
          <w:rFonts w:ascii="Times New Roman" w:hAnsi="Times New Roman"/>
          <w:sz w:val="28"/>
          <w:szCs w:val="28"/>
        </w:rPr>
        <w:t xml:space="preserve">их  в бюджет  </w:t>
      </w:r>
      <w:r>
        <w:rPr>
          <w:rFonts w:ascii="Times New Roman" w:hAnsi="Times New Roman"/>
          <w:sz w:val="28"/>
          <w:szCs w:val="28"/>
        </w:rPr>
        <w:t>по Постановлению ФАС о нарушении в сфере закупок на основании дел, возбужденн</w:t>
      </w:r>
      <w:r w:rsidR="00574B3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 материалам КСП Почепского района;</w:t>
      </w:r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-0,5 тыс. р</w:t>
      </w:r>
      <w:r w:rsidR="00574B32">
        <w:rPr>
          <w:rFonts w:ascii="Times New Roman" w:hAnsi="Times New Roman"/>
          <w:sz w:val="28"/>
          <w:szCs w:val="28"/>
        </w:rPr>
        <w:t>ублей сумма штрафа, поступившая</w:t>
      </w:r>
      <w:r>
        <w:rPr>
          <w:rFonts w:ascii="Times New Roman" w:hAnsi="Times New Roman"/>
          <w:sz w:val="28"/>
          <w:szCs w:val="28"/>
        </w:rPr>
        <w:t xml:space="preserve">  на основании Постановления Почепского мирового суда по Постановлении о возбуждении административного дела по статье 19.7, на основании протокола, составленного председателем КСП Почепского района;</w:t>
      </w:r>
      <w:proofErr w:type="gramEnd"/>
    </w:p>
    <w:p w:rsidR="00825C00" w:rsidRDefault="00825C00" w:rsidP="007F0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-10,0 тыс. рублей - сумма штрафа, поступившего в бюджет по Постановлению суда о нарушении сроков предоставления бюджетной отчетности, на основании протокола об административной ответственности, составленного председателем КСП Почепского района по статье 15.15.6.</w:t>
      </w:r>
    </w:p>
    <w:p w:rsidR="0034699A" w:rsidRDefault="00825C00" w:rsidP="007F0DC1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 отметить, что </w:t>
      </w:r>
      <w:r w:rsidR="0034699A">
        <w:rPr>
          <w:rFonts w:ascii="Times New Roman" w:hAnsi="Times New Roman" w:cs="Times New Roman"/>
          <w:sz w:val="28"/>
          <w:szCs w:val="28"/>
        </w:rPr>
        <w:t>в соответствии с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99A" w:rsidRPr="0034699A">
        <w:rPr>
          <w:rFonts w:ascii="Times New Roman" w:hAnsi="Times New Roman" w:cs="Times New Roman"/>
          <w:sz w:val="28"/>
          <w:szCs w:val="28"/>
        </w:rPr>
        <w:t xml:space="preserve">изменения в Закон Брянской области от 15.06.2007 № 88-З «Об административных правонарушениях на территории Брянской области» должностные лица муниципальных контрольно-счетных органов </w:t>
      </w:r>
      <w:r w:rsidR="00423018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34699A">
        <w:rPr>
          <w:rFonts w:ascii="Times New Roman" w:hAnsi="Times New Roman" w:cs="Times New Roman"/>
          <w:sz w:val="28"/>
          <w:szCs w:val="28"/>
        </w:rPr>
        <w:t>были</w:t>
      </w:r>
      <w:r w:rsidR="0034699A" w:rsidRPr="0034699A">
        <w:rPr>
          <w:rFonts w:ascii="Times New Roman" w:hAnsi="Times New Roman" w:cs="Times New Roman"/>
          <w:sz w:val="28"/>
          <w:szCs w:val="28"/>
        </w:rPr>
        <w:t xml:space="preserve"> наделены  полномочиями по составлению протоколов об административных нарушениях</w:t>
      </w:r>
      <w:r w:rsidR="003469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DC1" w:rsidRDefault="0034699A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Контрольно-счетной палатой Почепского района в отчетном периоде были составлены 2 протокола</w:t>
      </w:r>
      <w:r w:rsidR="00741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DC1" w:rsidRDefault="00423018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4699A">
        <w:rPr>
          <w:rFonts w:ascii="Times New Roman" w:hAnsi="Times New Roman" w:cs="Times New Roman"/>
          <w:sz w:val="28"/>
          <w:szCs w:val="28"/>
        </w:rPr>
        <w:t>по статье 19.7 «</w:t>
      </w:r>
      <w:r w:rsidR="007410CF">
        <w:rPr>
          <w:rFonts w:ascii="Times New Roman" w:hAnsi="Times New Roman" w:cs="Times New Roman"/>
          <w:sz w:val="28"/>
          <w:szCs w:val="28"/>
        </w:rPr>
        <w:t>Непредоставление сведений (информации)»</w:t>
      </w:r>
    </w:p>
    <w:p w:rsidR="007410CF" w:rsidRDefault="0034699A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статье 15.15.6 «</w:t>
      </w:r>
      <w:r w:rsidR="007410CF">
        <w:rPr>
          <w:rFonts w:ascii="Times New Roman" w:hAnsi="Times New Roman" w:cs="Times New Roman"/>
          <w:sz w:val="28"/>
          <w:szCs w:val="28"/>
        </w:rPr>
        <w:t>Нарушение порядка представления бюджетной отчетности».</w:t>
      </w:r>
    </w:p>
    <w:p w:rsidR="006A6ECB" w:rsidRDefault="007F4A41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7410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25C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должностные лица КСП Почепского района принимали участие в конференциях, семинарах, проводимых Контрольно-счетной палатой Брянской области и Советом контрольно-счетных органов Брянской области.</w:t>
      </w:r>
    </w:p>
    <w:p w:rsidR="007F4A41" w:rsidRDefault="007F4A41" w:rsidP="007F0D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Почепского района широко  освещалась на созданной странице на сайте муниципального образования Почепского района, обеспечивая принцип гласности деятельности контрольно-счетного органа, закрепленного статьей  4</w:t>
      </w:r>
      <w:r w:rsidRPr="007F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444FD2" w:rsidRPr="00AA208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DC1" w:rsidRPr="00AA2082" w:rsidRDefault="007F0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DC1" w:rsidRPr="00AA208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D98"/>
    <w:multiLevelType w:val="hybridMultilevel"/>
    <w:tmpl w:val="369C76E8"/>
    <w:lvl w:ilvl="0" w:tplc="DF766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82"/>
    <w:rsid w:val="0007139C"/>
    <w:rsid w:val="000A2F28"/>
    <w:rsid w:val="001110AD"/>
    <w:rsid w:val="0019430F"/>
    <w:rsid w:val="002873C2"/>
    <w:rsid w:val="00334497"/>
    <w:rsid w:val="0034699A"/>
    <w:rsid w:val="00423018"/>
    <w:rsid w:val="00444FD2"/>
    <w:rsid w:val="00574B32"/>
    <w:rsid w:val="005B6773"/>
    <w:rsid w:val="00635015"/>
    <w:rsid w:val="00693C85"/>
    <w:rsid w:val="006A6ECB"/>
    <w:rsid w:val="007410CF"/>
    <w:rsid w:val="00783A88"/>
    <w:rsid w:val="007F0DC1"/>
    <w:rsid w:val="007F2144"/>
    <w:rsid w:val="007F4A41"/>
    <w:rsid w:val="008173F7"/>
    <w:rsid w:val="00825C00"/>
    <w:rsid w:val="00892ECD"/>
    <w:rsid w:val="00A36C4A"/>
    <w:rsid w:val="00AA2082"/>
    <w:rsid w:val="00B77300"/>
    <w:rsid w:val="00C168F5"/>
    <w:rsid w:val="00C915A3"/>
    <w:rsid w:val="00CD2C93"/>
    <w:rsid w:val="00CF4E46"/>
    <w:rsid w:val="00CF7BC6"/>
    <w:rsid w:val="00D47A54"/>
    <w:rsid w:val="00D7194C"/>
    <w:rsid w:val="00DE2E7B"/>
    <w:rsid w:val="00E0087D"/>
    <w:rsid w:val="00ED65B9"/>
    <w:rsid w:val="00F07B1B"/>
    <w:rsid w:val="00F53D2F"/>
    <w:rsid w:val="00FD4D44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C6"/>
    <w:pPr>
      <w:ind w:left="720"/>
      <w:contextualSpacing/>
    </w:pPr>
  </w:style>
  <w:style w:type="character" w:customStyle="1" w:styleId="3">
    <w:name w:val="Основной текст3"/>
    <w:basedOn w:val="a0"/>
    <w:rsid w:val="00C915A3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2017-03-16T11:52:00Z</cp:lastPrinted>
  <dcterms:created xsi:type="dcterms:W3CDTF">2016-11-28T14:05:00Z</dcterms:created>
  <dcterms:modified xsi:type="dcterms:W3CDTF">2017-03-16T11:53:00Z</dcterms:modified>
</cp:coreProperties>
</file>