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D06A5A">
        <w:rPr>
          <w:rFonts w:ascii="Times New Roman" w:hAnsi="Times New Roman" w:cs="Times New Roman"/>
          <w:b/>
          <w:spacing w:val="-2"/>
          <w:sz w:val="28"/>
          <w:szCs w:val="28"/>
        </w:rPr>
        <w:t>Сетоловской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D06A5A">
        <w:rPr>
          <w:rFonts w:ascii="Times New Roman" w:hAnsi="Times New Roman" w:cs="Times New Roman"/>
          <w:spacing w:val="-2"/>
          <w:sz w:val="28"/>
          <w:szCs w:val="28"/>
        </w:rPr>
        <w:t>Сетоловской</w:t>
      </w:r>
      <w:r w:rsidR="00CA0C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D06A5A">
        <w:rPr>
          <w:rFonts w:ascii="Times New Roman" w:hAnsi="Times New Roman" w:cs="Times New Roman"/>
          <w:sz w:val="28"/>
          <w:szCs w:val="28"/>
        </w:rPr>
        <w:t>Сетоловская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259" w:rsidRDefault="00CA6921" w:rsidP="00D06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AE6259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  <w:r w:rsidR="00AE6259">
        <w:rPr>
          <w:rFonts w:ascii="Times New Roman" w:hAnsi="Times New Roman" w:cs="Times New Roman"/>
          <w:sz w:val="28"/>
          <w:szCs w:val="28"/>
        </w:rPr>
        <w:t xml:space="preserve"> Так, к </w:t>
      </w:r>
      <w:r w:rsidR="00AE6259" w:rsidRPr="00AE62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6259" w:rsidRPr="00AE6259">
        <w:rPr>
          <w:rFonts w:ascii="Times New Roman" w:eastAsia="Calibri" w:hAnsi="Times New Roman" w:cs="Times New Roman"/>
          <w:sz w:val="28"/>
          <w:szCs w:val="28"/>
        </w:rPr>
        <w:t xml:space="preserve">проверке не </w:t>
      </w:r>
      <w:r w:rsidR="00D06A5A" w:rsidRPr="00D06A5A">
        <w:rPr>
          <w:rFonts w:ascii="Times New Roman" w:hAnsi="Times New Roman" w:cs="Times New Roman"/>
          <w:bCs/>
          <w:sz w:val="28"/>
          <w:szCs w:val="28"/>
        </w:rPr>
        <w:t>представлен нормативный документ, регламентирующий порядок формирования, утверждения и ведения плана-графика закупок</w:t>
      </w:r>
      <w:r w:rsidR="00D06A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921" w:rsidRDefault="0070174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D06A5A" w:rsidRDefault="00D06A5A" w:rsidP="00D06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 сроков утверждения и размещения плана-графика закупок на 2016 год нарушений не установлено.</w:t>
      </w:r>
    </w:p>
    <w:p w:rsidR="00AE6259" w:rsidRDefault="00CA6921" w:rsidP="00AE6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  <w:r w:rsidR="00AE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D06A5A">
        <w:rPr>
          <w:rFonts w:ascii="Times New Roman" w:eastAsia="Calibri" w:hAnsi="Times New Roman" w:cs="Times New Roman"/>
          <w:sz w:val="28"/>
          <w:szCs w:val="28"/>
        </w:rPr>
        <w:t>Сетоловской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76549"/>
    <w:rsid w:val="003977E3"/>
    <w:rsid w:val="00551241"/>
    <w:rsid w:val="005864A0"/>
    <w:rsid w:val="00600B59"/>
    <w:rsid w:val="006A6D28"/>
    <w:rsid w:val="006D72D1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AE6259"/>
    <w:rsid w:val="00C168F5"/>
    <w:rsid w:val="00CA0C88"/>
    <w:rsid w:val="00CA6921"/>
    <w:rsid w:val="00D06A5A"/>
    <w:rsid w:val="00DD1F46"/>
    <w:rsid w:val="00E26821"/>
    <w:rsid w:val="00ED65B9"/>
    <w:rsid w:val="00F03974"/>
    <w:rsid w:val="00F07B1B"/>
    <w:rsid w:val="00F67D67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2017-02-01T06:03:00Z</dcterms:created>
  <dcterms:modified xsi:type="dcterms:W3CDTF">2017-02-01T14:29:00Z</dcterms:modified>
</cp:coreProperties>
</file>