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D00C7D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БАКЛАНСКОГО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D0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БАКЛАНСКОЕ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F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8F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00C7D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00C7D"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2020 и 2021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F40FD">
        <w:rPr>
          <w:rFonts w:ascii="Times New Roman" w:hAnsi="Times New Roman" w:cs="Times New Roman"/>
          <w:sz w:val="28"/>
          <w:szCs w:val="28"/>
        </w:rPr>
        <w:t xml:space="preserve">9 </w:t>
      </w:r>
      <w:r w:rsidRPr="00DE12BA">
        <w:rPr>
          <w:rFonts w:ascii="Times New Roman" w:hAnsi="Times New Roman" w:cs="Times New Roman"/>
          <w:sz w:val="28"/>
          <w:szCs w:val="28"/>
        </w:rPr>
        <w:t>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D00C7D">
        <w:rPr>
          <w:rFonts w:ascii="Times New Roman" w:hAnsi="Times New Roman" w:cs="Times New Roman"/>
          <w:sz w:val="28"/>
          <w:szCs w:val="28"/>
        </w:rPr>
        <w:t>Бакланский</w:t>
      </w:r>
      <w:proofErr w:type="spellEnd"/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8F40FD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15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.11.2018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FD"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 xml:space="preserve">размещён на официальной странице </w:t>
      </w:r>
      <w:proofErr w:type="spellStart"/>
      <w:r w:rsidR="00EA3E68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администрации (</w:t>
      </w:r>
      <w:hyperlink r:id="rId9" w:history="1"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admbaklani</w:t>
        </w:r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3E68" w:rsidRPr="009E0B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4009">
        <w:rPr>
          <w:rFonts w:ascii="Times New Roman" w:hAnsi="Times New Roman" w:cs="Times New Roman"/>
          <w:sz w:val="28"/>
          <w:szCs w:val="28"/>
        </w:rPr>
        <w:t xml:space="preserve">), что </w:t>
      </w:r>
      <w:r w:rsidR="008F40FD"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0C69DD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0C69DD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C69DD">
        <w:rPr>
          <w:rFonts w:ascii="Times New Roman" w:hAnsi="Times New Roman" w:cs="Times New Roman"/>
          <w:sz w:val="28"/>
          <w:szCs w:val="28"/>
        </w:rPr>
        <w:t>, в целом соответствует перечню,</w:t>
      </w:r>
      <w:r w:rsidR="00D22B49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0C69DD">
        <w:rPr>
          <w:rFonts w:ascii="Times New Roman" w:hAnsi="Times New Roman" w:cs="Times New Roman"/>
          <w:sz w:val="28"/>
          <w:szCs w:val="28"/>
        </w:rPr>
        <w:t>3 Порядка.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DD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0C69DD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0C69DD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 w:rsidR="00E53DA2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0C69DD">
        <w:rPr>
          <w:rFonts w:ascii="Times New Roman" w:hAnsi="Times New Roman" w:cs="Times New Roman"/>
          <w:sz w:val="28"/>
          <w:szCs w:val="28"/>
        </w:rPr>
        <w:t>2</w:t>
      </w:r>
      <w:r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0C69DD">
        <w:rPr>
          <w:rFonts w:ascii="Times New Roman" w:hAnsi="Times New Roman" w:cs="Times New Roman"/>
          <w:sz w:val="28"/>
          <w:szCs w:val="28"/>
        </w:rPr>
        <w:t>Порядка.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746C"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177D33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177D33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177D33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1.8. По результатам экспертизы </w:t>
      </w:r>
      <w:r w:rsidR="0024746C">
        <w:rPr>
          <w:rFonts w:ascii="Times New Roman" w:hAnsi="Times New Roman" w:cs="Times New Roman"/>
          <w:sz w:val="28"/>
          <w:szCs w:val="28"/>
        </w:rPr>
        <w:t>проекта Решения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материалов, представленных одновременно с ним, установлено,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что проект бюджета </w:t>
      </w:r>
      <w:r w:rsidR="00FC5671">
        <w:rPr>
          <w:rFonts w:ascii="Times New Roman" w:hAnsi="Times New Roman" w:cs="Times New Roman"/>
          <w:sz w:val="28"/>
          <w:szCs w:val="28"/>
        </w:rPr>
        <w:t>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в целом основывается на: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Собранию Российской Федерации, определяющих бюджетную политику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(требования к бюджетной по</w:t>
      </w:r>
      <w:r>
        <w:rPr>
          <w:rFonts w:ascii="Times New Roman" w:hAnsi="Times New Roman" w:cs="Times New Roman"/>
          <w:sz w:val="28"/>
          <w:szCs w:val="28"/>
        </w:rPr>
        <w:t>литике) в Российской Федерации;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proofErr w:type="spellStart"/>
      <w:r w:rsidR="003F6223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FC56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2BA" w:rsidRDefault="00ED7B9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F6223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FC56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B9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проектах изменений указанных программ.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C69DD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9DD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 социально-экономического развития </w:t>
      </w:r>
      <w:proofErr w:type="spellStart"/>
      <w:r w:rsidR="003F6223" w:rsidRPr="000C69DD">
        <w:rPr>
          <w:rFonts w:ascii="Times New Roman" w:hAnsi="Times New Roman" w:cs="Times New Roman"/>
          <w:b/>
          <w:bCs/>
          <w:sz w:val="28"/>
          <w:szCs w:val="28"/>
        </w:rPr>
        <w:t>Бакланского</w:t>
      </w:r>
      <w:proofErr w:type="spellEnd"/>
      <w:r w:rsidR="00E154B3" w:rsidRPr="000C69D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0C69DD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177D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C69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586D1C" w:rsidRPr="000C69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7D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69D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C69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D1C" w:rsidRPr="000C69DD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DD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846E27" w:rsidRPr="000C69DD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846E27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="00066E46" w:rsidRPr="000C69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69DD">
        <w:rPr>
          <w:rFonts w:ascii="Times New Roman" w:hAnsi="Times New Roman" w:cs="Times New Roman"/>
          <w:sz w:val="28"/>
          <w:szCs w:val="28"/>
        </w:rPr>
        <w:t xml:space="preserve"> на</w:t>
      </w:r>
      <w:r w:rsidR="00586D1C"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Pr="000C69DD">
        <w:rPr>
          <w:rFonts w:ascii="Times New Roman" w:hAnsi="Times New Roman" w:cs="Times New Roman"/>
          <w:sz w:val="28"/>
          <w:szCs w:val="28"/>
        </w:rPr>
        <w:t>20</w:t>
      </w:r>
      <w:r w:rsidR="00177D33">
        <w:rPr>
          <w:rFonts w:ascii="Times New Roman" w:hAnsi="Times New Roman" w:cs="Times New Roman"/>
          <w:sz w:val="28"/>
          <w:szCs w:val="28"/>
        </w:rPr>
        <w:t>20</w:t>
      </w:r>
      <w:r w:rsidRPr="000C69DD">
        <w:rPr>
          <w:rFonts w:ascii="Times New Roman" w:hAnsi="Times New Roman" w:cs="Times New Roman"/>
          <w:sz w:val="28"/>
          <w:szCs w:val="28"/>
        </w:rPr>
        <w:t xml:space="preserve"> - 202</w:t>
      </w:r>
      <w:r w:rsidR="00177D33">
        <w:rPr>
          <w:rFonts w:ascii="Times New Roman" w:hAnsi="Times New Roman" w:cs="Times New Roman"/>
          <w:sz w:val="28"/>
          <w:szCs w:val="28"/>
        </w:rPr>
        <w:t>2</w:t>
      </w:r>
      <w:r w:rsidRPr="000C69DD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</w:t>
      </w:r>
      <w:r w:rsidR="00586D1C" w:rsidRPr="000C69DD">
        <w:rPr>
          <w:rFonts w:ascii="Times New Roman" w:hAnsi="Times New Roman" w:cs="Times New Roman"/>
          <w:sz w:val="28"/>
          <w:szCs w:val="28"/>
        </w:rPr>
        <w:t xml:space="preserve"> проектом Решения о бюджете.</w:t>
      </w:r>
    </w:p>
    <w:p w:rsidR="000C69DD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C69DD">
        <w:rPr>
          <w:rFonts w:ascii="Times New Roman" w:hAnsi="Times New Roman" w:cs="Times New Roman"/>
          <w:sz w:val="28"/>
          <w:szCs w:val="28"/>
        </w:rPr>
        <w:t>Среднесрочный прогноз разработан на трёхлетний период, что</w:t>
      </w:r>
      <w:r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C69DD">
        <w:rPr>
          <w:rFonts w:ascii="Times New Roman" w:hAnsi="Times New Roman" w:cs="Times New Roman"/>
          <w:sz w:val="28"/>
          <w:szCs w:val="28"/>
        </w:rPr>
        <w:t>соответствует требованиям статьи 173 Бюджетного кодекса Российской</w:t>
      </w:r>
      <w:r w:rsidRPr="000C69DD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0C69DD">
        <w:rPr>
          <w:rFonts w:ascii="Times New Roman" w:hAnsi="Times New Roman" w:cs="Times New Roman"/>
          <w:sz w:val="28"/>
          <w:szCs w:val="28"/>
        </w:rPr>
        <w:t>Федерации.</w:t>
      </w:r>
      <w:r w:rsidRPr="000C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2D" w:rsidRPr="00447B7B" w:rsidRDefault="000C69DD" w:rsidP="00447B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447B7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447B7B" w:rsidRPr="00447B7B">
        <w:rPr>
          <w:rFonts w:ascii="Times New Roman" w:hAnsi="Times New Roman" w:cs="Times New Roman"/>
          <w:bCs/>
          <w:color w:val="000000"/>
          <w:sz w:val="28"/>
        </w:rPr>
        <w:t>Порядка разработки прогноза социально-</w:t>
      </w:r>
      <w:r w:rsidR="00447B7B" w:rsidRPr="00447B7B">
        <w:rPr>
          <w:rFonts w:ascii="Times New Roman" w:hAnsi="Times New Roman" w:cs="Times New Roman"/>
          <w:bCs/>
          <w:i/>
          <w:color w:val="000000"/>
          <w:sz w:val="28"/>
        </w:rPr>
        <w:t xml:space="preserve">экономического развития  </w:t>
      </w:r>
      <w:proofErr w:type="spellStart"/>
      <w:r w:rsidR="00447B7B" w:rsidRPr="00447B7B">
        <w:rPr>
          <w:rFonts w:ascii="Times New Roman" w:hAnsi="Times New Roman" w:cs="Times New Roman"/>
          <w:bCs/>
          <w:i/>
          <w:color w:val="000000"/>
          <w:sz w:val="28"/>
        </w:rPr>
        <w:t>Бакланского</w:t>
      </w:r>
      <w:proofErr w:type="spellEnd"/>
      <w:r w:rsidR="00447B7B" w:rsidRPr="00447B7B">
        <w:rPr>
          <w:rFonts w:ascii="Times New Roman" w:hAnsi="Times New Roman" w:cs="Times New Roman"/>
          <w:bCs/>
          <w:i/>
          <w:color w:val="000000"/>
          <w:sz w:val="28"/>
        </w:rPr>
        <w:t xml:space="preserve"> сельского поселения, </w:t>
      </w:r>
      <w:r w:rsidRPr="00447B7B">
        <w:rPr>
          <w:rFonts w:ascii="Times New Roman" w:hAnsi="Times New Roman" w:cs="Times New Roman"/>
          <w:i/>
          <w:sz w:val="28"/>
          <w:szCs w:val="28"/>
        </w:rPr>
        <w:t xml:space="preserve">утвержденного постановлением </w:t>
      </w:r>
      <w:proofErr w:type="spellStart"/>
      <w:r w:rsidRPr="00447B7B">
        <w:rPr>
          <w:rFonts w:ascii="Times New Roman" w:hAnsi="Times New Roman" w:cs="Times New Roman"/>
          <w:i/>
          <w:sz w:val="28"/>
          <w:szCs w:val="28"/>
        </w:rPr>
        <w:t>Бакланской</w:t>
      </w:r>
      <w:proofErr w:type="spellEnd"/>
      <w:r w:rsidRPr="00447B7B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администрации от </w:t>
      </w:r>
      <w:r w:rsidR="00447B7B" w:rsidRPr="00447B7B">
        <w:rPr>
          <w:rFonts w:ascii="Times New Roman" w:hAnsi="Times New Roman" w:cs="Times New Roman"/>
          <w:i/>
          <w:sz w:val="28"/>
          <w:szCs w:val="28"/>
        </w:rPr>
        <w:t>24.11.2016</w:t>
      </w:r>
      <w:r w:rsidRPr="00447B7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47B7B" w:rsidRPr="00447B7B">
        <w:rPr>
          <w:rFonts w:ascii="Times New Roman" w:hAnsi="Times New Roman" w:cs="Times New Roman"/>
          <w:i/>
          <w:sz w:val="28"/>
          <w:szCs w:val="28"/>
        </w:rPr>
        <w:t xml:space="preserve"> 43,</w:t>
      </w:r>
      <w:r w:rsidRPr="00447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407" w:rsidRPr="00447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i/>
          <w:sz w:val="28"/>
          <w:szCs w:val="28"/>
        </w:rPr>
        <w:t>п</w:t>
      </w:r>
      <w:r w:rsidR="00DE12BA" w:rsidRPr="00447B7B">
        <w:rPr>
          <w:rFonts w:ascii="Times New Roman" w:hAnsi="Times New Roman" w:cs="Times New Roman"/>
          <w:i/>
          <w:sz w:val="28"/>
          <w:szCs w:val="28"/>
        </w:rPr>
        <w:t xml:space="preserve">редставленный среднесрочный прогноз </w:t>
      </w:r>
      <w:r w:rsidRPr="00447B7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DE12BA" w:rsidRPr="00447B7B">
        <w:rPr>
          <w:rFonts w:ascii="Times New Roman" w:hAnsi="Times New Roman" w:cs="Times New Roman"/>
          <w:i/>
          <w:sz w:val="28"/>
          <w:szCs w:val="28"/>
        </w:rPr>
        <w:t xml:space="preserve">разработан </w:t>
      </w:r>
      <w:r w:rsidRPr="00447B7B">
        <w:rPr>
          <w:rFonts w:ascii="Times New Roman" w:hAnsi="Times New Roman" w:cs="Times New Roman"/>
          <w:i/>
          <w:sz w:val="28"/>
          <w:szCs w:val="28"/>
        </w:rPr>
        <w:t xml:space="preserve">на вариативной основе, кроме того, </w:t>
      </w:r>
      <w:r w:rsidR="00D21B2D" w:rsidRPr="00447B7B">
        <w:rPr>
          <w:rFonts w:ascii="Times New Roman" w:hAnsi="Times New Roman" w:cs="Times New Roman"/>
          <w:i/>
          <w:sz w:val="28"/>
          <w:szCs w:val="28"/>
        </w:rPr>
        <w:t xml:space="preserve">указанный документ не содержит оценки </w:t>
      </w:r>
      <w:r w:rsidR="00DE12BA" w:rsidRPr="00447B7B">
        <w:rPr>
          <w:rFonts w:ascii="Times New Roman" w:hAnsi="Times New Roman" w:cs="Times New Roman"/>
          <w:i/>
          <w:sz w:val="28"/>
          <w:szCs w:val="28"/>
        </w:rPr>
        <w:t>основны</w:t>
      </w:r>
      <w:r w:rsidR="00D21B2D" w:rsidRPr="00447B7B">
        <w:rPr>
          <w:rFonts w:ascii="Times New Roman" w:hAnsi="Times New Roman" w:cs="Times New Roman"/>
          <w:i/>
          <w:sz w:val="28"/>
          <w:szCs w:val="28"/>
        </w:rPr>
        <w:t>х</w:t>
      </w:r>
      <w:r w:rsidR="00DE12BA" w:rsidRPr="00447B7B">
        <w:rPr>
          <w:rFonts w:ascii="Times New Roman" w:hAnsi="Times New Roman" w:cs="Times New Roman"/>
          <w:i/>
          <w:sz w:val="28"/>
          <w:szCs w:val="28"/>
        </w:rPr>
        <w:t xml:space="preserve"> тенденци</w:t>
      </w:r>
      <w:r w:rsidR="00D21B2D" w:rsidRPr="00447B7B">
        <w:rPr>
          <w:rFonts w:ascii="Times New Roman" w:hAnsi="Times New Roman" w:cs="Times New Roman"/>
          <w:i/>
          <w:sz w:val="28"/>
          <w:szCs w:val="28"/>
        </w:rPr>
        <w:t>й</w:t>
      </w:r>
      <w:r w:rsidR="00DE12BA" w:rsidRPr="00447B7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21B2D" w:rsidRPr="00447B7B">
        <w:rPr>
          <w:rFonts w:ascii="Times New Roman" w:hAnsi="Times New Roman" w:cs="Times New Roman"/>
          <w:i/>
          <w:sz w:val="28"/>
          <w:szCs w:val="28"/>
        </w:rPr>
        <w:t>не учитывает динамику основных параметров (промышленное производство, сельское хозяйство, инвестиции в основной капитал, фонд заработной платы, потребительские цены), что не соответствует требованиям, установленными статьей 169 Бюджетного кодекса Российской Федерации.</w:t>
      </w:r>
    </w:p>
    <w:p w:rsidR="00962603" w:rsidRPr="00447B7B" w:rsidRDefault="0096260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proofErr w:type="spellStart"/>
      <w:r w:rsidR="007143C3">
        <w:rPr>
          <w:rFonts w:ascii="Times New Roman" w:hAnsi="Times New Roman" w:cs="Times New Roman"/>
          <w:b/>
          <w:bCs/>
          <w:sz w:val="28"/>
          <w:szCs w:val="28"/>
        </w:rPr>
        <w:t>Бакланского</w:t>
      </w:r>
      <w:proofErr w:type="spellEnd"/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77D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177D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77D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43F4D"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9B259A">
        <w:rPr>
          <w:rFonts w:ascii="Times New Roman" w:hAnsi="Times New Roman" w:cs="Times New Roman"/>
          <w:sz w:val="28"/>
          <w:szCs w:val="28"/>
        </w:rPr>
        <w:t xml:space="preserve">20 </w:t>
      </w:r>
      <w:r w:rsidRPr="00DE12BA">
        <w:rPr>
          <w:rFonts w:ascii="Times New Roman" w:hAnsi="Times New Roman" w:cs="Times New Roman"/>
          <w:sz w:val="28"/>
          <w:szCs w:val="28"/>
        </w:rPr>
        <w:t>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9B259A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9B259A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A43F4D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9B259A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9B259A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3D" w:rsidRDefault="0092173D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A43F4D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C72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C72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201</w:t>
            </w:r>
            <w:r w:rsidR="00C72FE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A43F4D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C349F" w:rsidTr="00A43F4D">
        <w:tc>
          <w:tcPr>
            <w:tcW w:w="1421" w:type="dxa"/>
          </w:tcPr>
          <w:p w:rsidR="006C349F" w:rsidRPr="00B3214E" w:rsidRDefault="006C349F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6C349F" w:rsidRPr="00B3214E" w:rsidRDefault="00653E8C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2568,6</w:t>
            </w:r>
          </w:p>
        </w:tc>
        <w:tc>
          <w:tcPr>
            <w:tcW w:w="1370" w:type="dxa"/>
          </w:tcPr>
          <w:p w:rsidR="006C349F" w:rsidRPr="00B3214E" w:rsidRDefault="00FA7D32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3295,6</w:t>
            </w:r>
          </w:p>
        </w:tc>
        <w:tc>
          <w:tcPr>
            <w:tcW w:w="1075" w:type="dxa"/>
          </w:tcPr>
          <w:p w:rsidR="006C349F" w:rsidRPr="00B3214E" w:rsidRDefault="006C349F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3392,3</w:t>
            </w:r>
          </w:p>
        </w:tc>
        <w:tc>
          <w:tcPr>
            <w:tcW w:w="1088" w:type="dxa"/>
          </w:tcPr>
          <w:p w:rsidR="006C349F" w:rsidRPr="00B3214E" w:rsidRDefault="006C349F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2468,6</w:t>
            </w:r>
          </w:p>
        </w:tc>
        <w:tc>
          <w:tcPr>
            <w:tcW w:w="1089" w:type="dxa"/>
          </w:tcPr>
          <w:p w:rsidR="006C349F" w:rsidRPr="00B3214E" w:rsidRDefault="006C349F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2388,6</w:t>
            </w:r>
          </w:p>
        </w:tc>
        <w:tc>
          <w:tcPr>
            <w:tcW w:w="1089" w:type="dxa"/>
          </w:tcPr>
          <w:p w:rsidR="006C349F" w:rsidRPr="00B3214E" w:rsidRDefault="006C349F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2446,7</w:t>
            </w:r>
          </w:p>
        </w:tc>
        <w:tc>
          <w:tcPr>
            <w:tcW w:w="1287" w:type="dxa"/>
          </w:tcPr>
          <w:p w:rsidR="006C349F" w:rsidRPr="00B3214E" w:rsidRDefault="00365CAD" w:rsidP="006C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72,1</w:t>
            </w:r>
          </w:p>
        </w:tc>
      </w:tr>
      <w:tr w:rsidR="00B3214E" w:rsidTr="00A43F4D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F4D" w:rsidTr="00A43F4D">
        <w:tc>
          <w:tcPr>
            <w:tcW w:w="1421" w:type="dxa"/>
          </w:tcPr>
          <w:p w:rsidR="00A43F4D" w:rsidRPr="00B3214E" w:rsidRDefault="00A43F4D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A43F4D" w:rsidRPr="00B3214E" w:rsidRDefault="00653E8C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1862,3</w:t>
            </w:r>
          </w:p>
        </w:tc>
        <w:tc>
          <w:tcPr>
            <w:tcW w:w="1370" w:type="dxa"/>
          </w:tcPr>
          <w:p w:rsidR="00A43F4D" w:rsidRPr="00B3214E" w:rsidRDefault="00FA7D32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1733,5</w:t>
            </w:r>
          </w:p>
        </w:tc>
        <w:tc>
          <w:tcPr>
            <w:tcW w:w="1075" w:type="dxa"/>
          </w:tcPr>
          <w:p w:rsidR="00A43F4D" w:rsidRPr="00B3214E" w:rsidRDefault="0051485E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1830,2</w:t>
            </w:r>
          </w:p>
        </w:tc>
        <w:tc>
          <w:tcPr>
            <w:tcW w:w="1088" w:type="dxa"/>
          </w:tcPr>
          <w:p w:rsidR="00A43F4D" w:rsidRPr="00B3214E" w:rsidRDefault="006C349F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2041,0</w:t>
            </w:r>
          </w:p>
        </w:tc>
        <w:tc>
          <w:tcPr>
            <w:tcW w:w="1089" w:type="dxa"/>
          </w:tcPr>
          <w:p w:rsidR="00A43F4D" w:rsidRPr="00B3214E" w:rsidRDefault="006C349F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2182,0</w:t>
            </w:r>
          </w:p>
        </w:tc>
        <w:tc>
          <w:tcPr>
            <w:tcW w:w="1089" w:type="dxa"/>
          </w:tcPr>
          <w:p w:rsidR="00A43F4D" w:rsidRPr="00B3214E" w:rsidRDefault="006C349F" w:rsidP="00A43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2238,0</w:t>
            </w:r>
          </w:p>
        </w:tc>
        <w:tc>
          <w:tcPr>
            <w:tcW w:w="1287" w:type="dxa"/>
          </w:tcPr>
          <w:p w:rsidR="00A43F4D" w:rsidRPr="00B3214E" w:rsidRDefault="00365CAD" w:rsidP="003F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122,2</w:t>
            </w:r>
          </w:p>
        </w:tc>
      </w:tr>
      <w:tr w:rsidR="00B3214E" w:rsidTr="00A43F4D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653E8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796,3</w:t>
            </w:r>
          </w:p>
        </w:tc>
        <w:tc>
          <w:tcPr>
            <w:tcW w:w="1370" w:type="dxa"/>
          </w:tcPr>
          <w:p w:rsidR="008E5DE7" w:rsidRPr="00B3214E" w:rsidRDefault="00FA7D3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1562,1</w:t>
            </w:r>
          </w:p>
        </w:tc>
        <w:tc>
          <w:tcPr>
            <w:tcW w:w="1075" w:type="dxa"/>
          </w:tcPr>
          <w:p w:rsidR="008E5DE7" w:rsidRPr="00B3214E" w:rsidRDefault="0051485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1562,1</w:t>
            </w:r>
          </w:p>
        </w:tc>
        <w:tc>
          <w:tcPr>
            <w:tcW w:w="1088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427,6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206,6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208,7</w:t>
            </w:r>
          </w:p>
        </w:tc>
        <w:tc>
          <w:tcPr>
            <w:tcW w:w="1287" w:type="dxa"/>
          </w:tcPr>
          <w:p w:rsidR="008E5DE7" w:rsidRPr="00B3214E" w:rsidRDefault="00365CA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13,3</w:t>
            </w:r>
          </w:p>
        </w:tc>
      </w:tr>
      <w:tr w:rsidR="00B3214E" w:rsidTr="00A43F4D">
        <w:trPr>
          <w:trHeight w:val="275"/>
        </w:trPr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8E5DE7" w:rsidRPr="00B3214E" w:rsidRDefault="00653E8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2460,8</w:t>
            </w:r>
          </w:p>
        </w:tc>
        <w:tc>
          <w:tcPr>
            <w:tcW w:w="1370" w:type="dxa"/>
          </w:tcPr>
          <w:p w:rsidR="008E5DE7" w:rsidRPr="00B3214E" w:rsidRDefault="00FA7D3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3857,9</w:t>
            </w:r>
          </w:p>
        </w:tc>
        <w:tc>
          <w:tcPr>
            <w:tcW w:w="1075" w:type="dxa"/>
          </w:tcPr>
          <w:p w:rsidR="008E5DE7" w:rsidRPr="00B3214E" w:rsidRDefault="0051485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3954,6</w:t>
            </w:r>
          </w:p>
        </w:tc>
        <w:tc>
          <w:tcPr>
            <w:tcW w:w="1088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2468,6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2388,6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2446,7</w:t>
            </w:r>
          </w:p>
        </w:tc>
        <w:tc>
          <w:tcPr>
            <w:tcW w:w="1287" w:type="dxa"/>
          </w:tcPr>
          <w:p w:rsidR="008E5DE7" w:rsidRPr="00B3214E" w:rsidRDefault="00365CA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61,9</w:t>
            </w:r>
          </w:p>
        </w:tc>
      </w:tr>
      <w:tr w:rsidR="00B3214E" w:rsidTr="00A43F4D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653E8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197,9</w:t>
            </w:r>
          </w:p>
        </w:tc>
        <w:tc>
          <w:tcPr>
            <w:tcW w:w="1370" w:type="dxa"/>
          </w:tcPr>
          <w:p w:rsidR="008E5DE7" w:rsidRPr="00B3214E" w:rsidRDefault="00FA7D32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-562,2</w:t>
            </w:r>
          </w:p>
        </w:tc>
        <w:tc>
          <w:tcPr>
            <w:tcW w:w="1075" w:type="dxa"/>
          </w:tcPr>
          <w:p w:rsidR="008E5DE7" w:rsidRPr="00B3214E" w:rsidRDefault="0051485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-562,2</w:t>
            </w:r>
          </w:p>
        </w:tc>
        <w:tc>
          <w:tcPr>
            <w:tcW w:w="1088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089" w:type="dxa"/>
          </w:tcPr>
          <w:p w:rsidR="008E5DE7" w:rsidRPr="00B3214E" w:rsidRDefault="006C349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365CA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365CAD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365CAD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365CAD">
        <w:rPr>
          <w:rFonts w:ascii="Times New Roman" w:hAnsi="Times New Roman" w:cs="Times New Roman"/>
          <w:sz w:val="28"/>
          <w:szCs w:val="28"/>
        </w:rPr>
        <w:t>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бюджета на </w:t>
      </w:r>
      <w:r w:rsidR="00365CAD">
        <w:rPr>
          <w:rFonts w:ascii="Times New Roman" w:hAnsi="Times New Roman" w:cs="Times New Roman"/>
          <w:sz w:val="28"/>
          <w:szCs w:val="28"/>
        </w:rPr>
        <w:t>27,2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5533">
        <w:rPr>
          <w:rFonts w:ascii="Times New Roman" w:hAnsi="Times New Roman" w:cs="Times New Roman"/>
          <w:sz w:val="28"/>
          <w:szCs w:val="28"/>
        </w:rPr>
        <w:t>а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365CAD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365CAD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9F4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на </w:t>
      </w:r>
      <w:r w:rsidR="00365CAD">
        <w:rPr>
          <w:rFonts w:ascii="Times New Roman" w:hAnsi="Times New Roman" w:cs="Times New Roman"/>
          <w:sz w:val="28"/>
          <w:szCs w:val="28"/>
        </w:rPr>
        <w:t>3,2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365CAD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 w:rsidR="00365CAD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365CAD">
        <w:rPr>
          <w:rFonts w:ascii="Times New Roman" w:hAnsi="Times New Roman" w:cs="Times New Roman"/>
          <w:sz w:val="28"/>
          <w:szCs w:val="28"/>
        </w:rPr>
        <w:t>2,6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365CAD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365CAD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 w:rsidR="00B75533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365CAD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365CAD">
        <w:rPr>
          <w:rFonts w:ascii="Times New Roman" w:hAnsi="Times New Roman" w:cs="Times New Roman"/>
          <w:sz w:val="28"/>
          <w:szCs w:val="28"/>
        </w:rPr>
        <w:t>27,9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5533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365CAD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C3707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>с</w:t>
      </w:r>
      <w:r w:rsidR="00B75533">
        <w:rPr>
          <w:rFonts w:ascii="Times New Roman" w:hAnsi="Times New Roman" w:cs="Times New Roman"/>
          <w:sz w:val="28"/>
          <w:szCs w:val="28"/>
        </w:rPr>
        <w:t>о снижением о</w:t>
      </w:r>
      <w:r w:rsidRPr="00DE12BA">
        <w:rPr>
          <w:rFonts w:ascii="Times New Roman" w:hAnsi="Times New Roman" w:cs="Times New Roman"/>
          <w:sz w:val="28"/>
          <w:szCs w:val="28"/>
        </w:rPr>
        <w:t>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C3707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AC3707">
        <w:rPr>
          <w:rFonts w:ascii="Times New Roman" w:hAnsi="Times New Roman" w:cs="Times New Roman"/>
          <w:sz w:val="28"/>
          <w:szCs w:val="28"/>
        </w:rPr>
        <w:t>37,5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C3707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 w:rsidR="00AC3707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3707">
        <w:rPr>
          <w:rFonts w:ascii="Times New Roman" w:hAnsi="Times New Roman" w:cs="Times New Roman"/>
          <w:sz w:val="28"/>
          <w:szCs w:val="28"/>
        </w:rPr>
        <w:t>3,2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C370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C3707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C3707">
        <w:rPr>
          <w:rFonts w:ascii="Times New Roman" w:hAnsi="Times New Roman" w:cs="Times New Roman"/>
          <w:sz w:val="28"/>
          <w:szCs w:val="28"/>
        </w:rPr>
        <w:t>2,6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C3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C3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DE12BA" w:rsidRPr="005A3F34" w:rsidRDefault="003176E5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B47FF">
        <w:rPr>
          <w:rFonts w:ascii="Times New Roman" w:hAnsi="Times New Roman" w:cs="Times New Roman"/>
          <w:sz w:val="28"/>
          <w:szCs w:val="28"/>
        </w:rPr>
        <w:t xml:space="preserve"> п</w:t>
      </w:r>
      <w:r w:rsidR="00471092">
        <w:rPr>
          <w:rFonts w:ascii="Times New Roman" w:hAnsi="Times New Roman" w:cs="Times New Roman"/>
          <w:sz w:val="28"/>
          <w:szCs w:val="28"/>
        </w:rPr>
        <w:t>унктом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471092"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="00DE12BA"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FA71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2BA" w:rsidRPr="00DE12BA">
        <w:rPr>
          <w:rFonts w:ascii="Times New Roman" w:hAnsi="Times New Roman" w:cs="Times New Roman"/>
          <w:sz w:val="28"/>
          <w:szCs w:val="28"/>
        </w:rPr>
        <w:t>на 202</w:t>
      </w:r>
      <w:r w:rsidR="003E43DA">
        <w:rPr>
          <w:rFonts w:ascii="Times New Roman" w:hAnsi="Times New Roman" w:cs="Times New Roman"/>
          <w:sz w:val="28"/>
          <w:szCs w:val="28"/>
        </w:rPr>
        <w:t>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3E43DA">
        <w:rPr>
          <w:rFonts w:ascii="Times New Roman" w:hAnsi="Times New Roman" w:cs="Times New Roman"/>
          <w:sz w:val="28"/>
          <w:szCs w:val="28"/>
        </w:rPr>
        <w:t>57,7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71BD">
        <w:rPr>
          <w:rFonts w:ascii="Times New Roman" w:hAnsi="Times New Roman" w:cs="Times New Roman"/>
          <w:sz w:val="28"/>
          <w:szCs w:val="28"/>
        </w:rPr>
        <w:t>2,</w:t>
      </w:r>
      <w:r w:rsidR="0001778C">
        <w:rPr>
          <w:rFonts w:ascii="Times New Roman" w:hAnsi="Times New Roman" w:cs="Times New Roman"/>
          <w:sz w:val="28"/>
          <w:szCs w:val="28"/>
        </w:rPr>
        <w:t>5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5A3F34">
        <w:rPr>
          <w:rFonts w:ascii="Times New Roman" w:hAnsi="Times New Roman" w:cs="Times New Roman"/>
          <w:sz w:val="28"/>
          <w:szCs w:val="28"/>
        </w:rPr>
        <w:t xml:space="preserve"> (</w:t>
      </w:r>
      <w:r w:rsidR="005A3F34"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E43DA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 w:rsidR="00471092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3E43DA">
        <w:rPr>
          <w:rFonts w:ascii="Times New Roman" w:hAnsi="Times New Roman" w:cs="Times New Roman"/>
          <w:sz w:val="28"/>
          <w:szCs w:val="28"/>
        </w:rPr>
        <w:t>118,1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3F34">
        <w:rPr>
          <w:rFonts w:ascii="Times New Roman" w:hAnsi="Times New Roman" w:cs="Times New Roman"/>
          <w:sz w:val="28"/>
          <w:szCs w:val="28"/>
        </w:rPr>
        <w:t>5,</w:t>
      </w:r>
      <w:r w:rsidR="0001778C">
        <w:rPr>
          <w:rFonts w:ascii="Times New Roman" w:hAnsi="Times New Roman" w:cs="Times New Roman"/>
          <w:sz w:val="28"/>
          <w:szCs w:val="28"/>
        </w:rPr>
        <w:t>0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778C">
        <w:rPr>
          <w:rFonts w:ascii="Times New Roman" w:hAnsi="Times New Roman" w:cs="Times New Roman"/>
          <w:sz w:val="28"/>
          <w:szCs w:val="28"/>
        </w:rPr>
        <w:t>ов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5A3F34">
        <w:rPr>
          <w:rFonts w:ascii="Times New Roman" w:hAnsi="Times New Roman" w:cs="Times New Roman"/>
          <w:sz w:val="28"/>
          <w:szCs w:val="28"/>
        </w:rPr>
        <w:t xml:space="preserve"> (</w:t>
      </w:r>
      <w:r w:rsidR="005A3F34"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="00DE12BA"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бюджет</w:t>
      </w:r>
      <w:r w:rsidR="00AC5DBA">
        <w:rPr>
          <w:rFonts w:ascii="Times New Roman" w:hAnsi="Times New Roman" w:cs="Times New Roman"/>
          <w:sz w:val="28"/>
          <w:szCs w:val="28"/>
        </w:rPr>
        <w:t>а</w:t>
      </w:r>
      <w:r w:rsidR="00110E0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C5DBA"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2C2E32">
        <w:rPr>
          <w:rFonts w:ascii="Times New Roman" w:hAnsi="Times New Roman" w:cs="Times New Roman"/>
          <w:sz w:val="28"/>
          <w:szCs w:val="28"/>
        </w:rPr>
        <w:t>2020-2022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2C2E3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с учётом изменения налогового и бюджетного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proofErr w:type="spellStart"/>
      <w:r w:rsidR="00AC5DBA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2C2E32">
        <w:rPr>
          <w:rFonts w:ascii="Times New Roman" w:hAnsi="Times New Roman" w:cs="Times New Roman"/>
          <w:sz w:val="28"/>
          <w:szCs w:val="28"/>
        </w:rPr>
        <w:t>20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2E32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 w:rsidR="002C2E3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D06982" w:rsidRDefault="00D06982" w:rsidP="00D06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20, 41, 42,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E262AD">
        <w:rPr>
          <w:rFonts w:ascii="Times New Roman" w:hAnsi="Times New Roman" w:cs="Times New Roman"/>
          <w:sz w:val="28"/>
          <w:szCs w:val="28"/>
        </w:rPr>
        <w:t>.5,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приказа Минфина России</w:t>
      </w:r>
      <w:r w:rsidRPr="0060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A">
        <w:rPr>
          <w:rFonts w:ascii="Times New Roman" w:hAnsi="Times New Roman" w:cs="Times New Roman"/>
          <w:sz w:val="28"/>
          <w:szCs w:val="28"/>
        </w:rPr>
        <w:t xml:space="preserve">от </w:t>
      </w:r>
      <w:r w:rsidRPr="009C2E11">
        <w:rPr>
          <w:rFonts w:ascii="Times New Roman" w:hAnsi="Times New Roman" w:cs="Times New Roman"/>
          <w:sz w:val="28"/>
          <w:szCs w:val="28"/>
        </w:rPr>
        <w:t>0</w:t>
      </w:r>
      <w:r w:rsidR="002C2E32">
        <w:rPr>
          <w:rFonts w:ascii="Times New Roman" w:hAnsi="Times New Roman" w:cs="Times New Roman"/>
          <w:sz w:val="28"/>
          <w:szCs w:val="28"/>
        </w:rPr>
        <w:t>6</w:t>
      </w:r>
      <w:r w:rsidRPr="009C2E11">
        <w:rPr>
          <w:rFonts w:ascii="Times New Roman" w:hAnsi="Times New Roman" w:cs="Times New Roman"/>
          <w:sz w:val="28"/>
          <w:szCs w:val="28"/>
        </w:rPr>
        <w:t>.06.201</w:t>
      </w:r>
      <w:r w:rsidR="002C2E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№ </w:t>
      </w:r>
      <w:r w:rsidR="002C2E32"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Cambria Math" w:hAnsi="Cambria Math" w:cs="Cambria Math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классификации Российской Федерации, их структуре и принципах назначения</w:t>
      </w:r>
      <w:r>
        <w:rPr>
          <w:rFonts w:ascii="Cambria Math" w:hAnsi="Cambria Math" w:cs="Cambria Math"/>
          <w:sz w:val="28"/>
          <w:szCs w:val="28"/>
        </w:rPr>
        <w:t xml:space="preserve">» </w:t>
      </w:r>
      <w:r w:rsidRPr="009C2E11">
        <w:rPr>
          <w:rFonts w:ascii="Times New Roman" w:hAnsi="Times New Roman" w:cs="Times New Roman"/>
          <w:sz w:val="28"/>
          <w:szCs w:val="28"/>
        </w:rPr>
        <w:t xml:space="preserve">(далее - Приказ № </w:t>
      </w:r>
      <w:r w:rsidR="002C2E32"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>н), 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2C2E3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447B7B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 w:rsidR="006F3EA1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037F3A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037F3A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037F3A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(далее - Реестр источников доходов). Статьёй 47.1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B970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 w:rsidR="00B970A9"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D5D2F" w:rsidRPr="0092173D">
        <w:rPr>
          <w:rFonts w:ascii="Times New Roman" w:hAnsi="Times New Roman" w:cs="Times New Roman"/>
          <w:sz w:val="28"/>
          <w:szCs w:val="28"/>
        </w:rPr>
        <w:t>В ходе подготовки заключение установлено наличие Порядка формирования и ведения источников доходов бюджета</w:t>
      </w:r>
      <w:r w:rsidR="00484D0D" w:rsidRPr="0092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0D" w:rsidRPr="0092173D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484D0D" w:rsidRPr="009217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D2F" w:rsidRPr="0092173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proofErr w:type="spellStart"/>
      <w:r w:rsidR="0092173D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484D0D" w:rsidRPr="0092173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2D5D2F" w:rsidRPr="0092173D">
        <w:rPr>
          <w:rFonts w:ascii="Times New Roman" w:hAnsi="Times New Roman" w:cs="Times New Roman"/>
          <w:sz w:val="28"/>
          <w:szCs w:val="28"/>
        </w:rPr>
        <w:t>администраци</w:t>
      </w:r>
      <w:r w:rsidR="00484D0D" w:rsidRPr="0092173D">
        <w:rPr>
          <w:rFonts w:ascii="Times New Roman" w:hAnsi="Times New Roman" w:cs="Times New Roman"/>
          <w:sz w:val="28"/>
          <w:szCs w:val="28"/>
        </w:rPr>
        <w:t>ей</w:t>
      </w:r>
      <w:r w:rsidR="002D5D2F" w:rsidRPr="0092173D">
        <w:rPr>
          <w:rFonts w:ascii="Times New Roman" w:hAnsi="Times New Roman" w:cs="Times New Roman"/>
          <w:sz w:val="28"/>
          <w:szCs w:val="28"/>
        </w:rPr>
        <w:t xml:space="preserve"> Почепского района от </w:t>
      </w:r>
      <w:r w:rsidR="00447B7B" w:rsidRPr="00447B7B">
        <w:rPr>
          <w:rFonts w:ascii="Times New Roman" w:hAnsi="Times New Roman" w:cs="Times New Roman"/>
          <w:sz w:val="28"/>
          <w:szCs w:val="28"/>
        </w:rPr>
        <w:t>21.02.2017</w:t>
      </w:r>
      <w:r w:rsidR="00484D0D" w:rsidRPr="00447B7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7B7B" w:rsidRPr="00447B7B">
        <w:rPr>
          <w:rFonts w:ascii="Times New Roman" w:hAnsi="Times New Roman" w:cs="Times New Roman"/>
          <w:sz w:val="28"/>
          <w:szCs w:val="28"/>
        </w:rPr>
        <w:t xml:space="preserve"> 15</w:t>
      </w:r>
      <w:r w:rsidR="00447B7B">
        <w:rPr>
          <w:rFonts w:ascii="Times New Roman" w:hAnsi="Times New Roman" w:cs="Times New Roman"/>
          <w:sz w:val="28"/>
          <w:szCs w:val="28"/>
        </w:rPr>
        <w:t>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1425A">
        <w:rPr>
          <w:rFonts w:ascii="Times New Roman" w:hAnsi="Times New Roman" w:cs="Times New Roman"/>
          <w:sz w:val="28"/>
          <w:szCs w:val="28"/>
        </w:rPr>
        <w:t>5</w:t>
      </w:r>
      <w:r w:rsidR="006420E1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61425A">
        <w:rPr>
          <w:rFonts w:ascii="Times New Roman" w:hAnsi="Times New Roman" w:cs="Times New Roman"/>
          <w:sz w:val="28"/>
          <w:szCs w:val="28"/>
        </w:rPr>
        <w:t>2,3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1425A" w:rsidRDefault="0061425A" w:rsidP="0061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3A">
        <w:rPr>
          <w:rFonts w:ascii="Times New Roman" w:hAnsi="Times New Roman" w:cs="Times New Roman"/>
          <w:i/>
          <w:sz w:val="28"/>
          <w:szCs w:val="28"/>
        </w:rPr>
        <w:t>Проведенный анализ показал, что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в приложени</w:t>
      </w:r>
      <w:r w:rsidRPr="00F15F3A">
        <w:rPr>
          <w:rFonts w:ascii="Times New Roman" w:hAnsi="Times New Roman" w:cs="Times New Roman"/>
          <w:i/>
          <w:sz w:val="28"/>
          <w:szCs w:val="28"/>
        </w:rPr>
        <w:t>и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«Перечень главных администраторов доходов бюджета </w:t>
      </w:r>
      <w:proofErr w:type="spellStart"/>
      <w:r w:rsidRPr="00F15F3A">
        <w:rPr>
          <w:rFonts w:ascii="Times New Roman" w:hAnsi="Times New Roman" w:cs="Times New Roman"/>
          <w:i/>
          <w:sz w:val="28"/>
          <w:szCs w:val="28"/>
        </w:rPr>
        <w:t>Бакланского</w:t>
      </w:r>
      <w:proofErr w:type="spellEnd"/>
      <w:r w:rsidRPr="00F15F3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поселения-органов государственной власти Брянской области»</w:t>
      </w:r>
      <w:r w:rsidRPr="00F15F3A">
        <w:rPr>
          <w:rFonts w:ascii="Times New Roman" w:hAnsi="Times New Roman" w:cs="Times New Roman"/>
          <w:i/>
          <w:sz w:val="28"/>
          <w:szCs w:val="28"/>
        </w:rPr>
        <w:t>, закрепле</w:t>
      </w:r>
      <w:r w:rsidR="003E2DDF" w:rsidRPr="00F15F3A">
        <w:rPr>
          <w:rFonts w:ascii="Times New Roman" w:hAnsi="Times New Roman" w:cs="Times New Roman"/>
          <w:i/>
          <w:sz w:val="28"/>
          <w:szCs w:val="28"/>
        </w:rPr>
        <w:t>н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код доходов </w:t>
      </w:r>
      <w:r w:rsidR="003E2DDF" w:rsidRPr="00F15F3A">
        <w:rPr>
          <w:rFonts w:ascii="Times New Roman" w:hAnsi="Times New Roman" w:cs="Times New Roman"/>
          <w:b/>
          <w:i/>
          <w:sz w:val="28"/>
          <w:szCs w:val="28"/>
        </w:rPr>
        <w:t>182 1 16 90050 10 140</w:t>
      </w:r>
      <w:r w:rsidR="003E2DDF" w:rsidRPr="00F15F3A">
        <w:rPr>
          <w:rFonts w:ascii="Times New Roman" w:hAnsi="Times New Roman" w:cs="Times New Roman"/>
          <w:i/>
          <w:sz w:val="28"/>
          <w:szCs w:val="28"/>
        </w:rPr>
        <w:t xml:space="preserve"> «Прочие поступления от денежных взысканий (штрафов) и иных сумм в возмещение ущерба, </w:t>
      </w:r>
      <w:proofErr w:type="spellStart"/>
      <w:r w:rsidR="003E2DDF" w:rsidRPr="00F15F3A">
        <w:rPr>
          <w:rFonts w:ascii="Times New Roman" w:hAnsi="Times New Roman" w:cs="Times New Roman"/>
          <w:i/>
          <w:sz w:val="28"/>
          <w:szCs w:val="28"/>
        </w:rPr>
        <w:t>зачмсляемые</w:t>
      </w:r>
      <w:proofErr w:type="spellEnd"/>
      <w:r w:rsidR="003E2DDF" w:rsidRPr="00F15F3A">
        <w:rPr>
          <w:rFonts w:ascii="Times New Roman" w:hAnsi="Times New Roman" w:cs="Times New Roman"/>
          <w:i/>
          <w:sz w:val="28"/>
          <w:szCs w:val="28"/>
        </w:rPr>
        <w:t xml:space="preserve"> в бюджеты сельских поселений»,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не применяемы</w:t>
      </w:r>
      <w:r w:rsidR="003E2DDF" w:rsidRPr="00F15F3A">
        <w:rPr>
          <w:rFonts w:ascii="Times New Roman" w:hAnsi="Times New Roman" w:cs="Times New Roman"/>
          <w:i/>
          <w:sz w:val="28"/>
          <w:szCs w:val="28"/>
        </w:rPr>
        <w:t>й</w:t>
      </w:r>
      <w:r w:rsidRPr="00F15F3A">
        <w:rPr>
          <w:rFonts w:ascii="Times New Roman" w:hAnsi="Times New Roman" w:cs="Times New Roman"/>
          <w:i/>
          <w:sz w:val="28"/>
          <w:szCs w:val="28"/>
        </w:rPr>
        <w:t xml:space="preserve"> к плановому периоду.</w:t>
      </w:r>
    </w:p>
    <w:p w:rsidR="00F15F3A" w:rsidRPr="009C2E11" w:rsidRDefault="00F15F3A" w:rsidP="00F1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230A" w:rsidRDefault="00F1230A" w:rsidP="00F1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приложения выявил отнесение доходов на коды бюджетной классификации </w:t>
      </w:r>
      <w:r w:rsidRPr="00065701">
        <w:rPr>
          <w:rFonts w:ascii="Times New Roman" w:hAnsi="Times New Roman" w:cs="Times New Roman"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F1230A" w:rsidRDefault="00F1230A" w:rsidP="00F1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указанном приложении отсутствует доходный источник в части доходов от оказания платных услуг и компенсации затрат </w:t>
      </w:r>
      <w:r w:rsidRPr="009652C6">
        <w:rPr>
          <w:rFonts w:ascii="Times New Roman" w:hAnsi="Times New Roman" w:cs="Times New Roman"/>
          <w:sz w:val="28"/>
          <w:szCs w:val="28"/>
        </w:rPr>
        <w:t xml:space="preserve">государства по коду доходов 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1 13 02065 </w:t>
      </w:r>
      <w:r w:rsidR="001274FD">
        <w:rPr>
          <w:rFonts w:ascii="Times New Roman" w:hAnsi="Times New Roman" w:cs="Times New Roman"/>
          <w:b/>
          <w:sz w:val="28"/>
          <w:szCs w:val="28"/>
        </w:rPr>
        <w:t>10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 0000 130</w:t>
      </w:r>
      <w:r w:rsidRPr="009652C6">
        <w:rPr>
          <w:rFonts w:ascii="Times New Roman" w:hAnsi="Times New Roman" w:cs="Times New Roman"/>
          <w:sz w:val="28"/>
          <w:szCs w:val="28"/>
        </w:rPr>
        <w:t xml:space="preserve">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 w:rsidR="001274F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93E24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 w:rsidR="00276B8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276B82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276B82">
        <w:rPr>
          <w:rFonts w:ascii="Times New Roman" w:hAnsi="Times New Roman" w:cs="Times New Roman"/>
          <w:sz w:val="28"/>
          <w:szCs w:val="28"/>
        </w:rPr>
        <w:t>102,2</w:t>
      </w:r>
      <w:r w:rsidR="00D44A3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27063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 w:rsidR="00276B8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69B8">
        <w:rPr>
          <w:rFonts w:ascii="Times New Roman" w:hAnsi="Times New Roman" w:cs="Times New Roman"/>
          <w:sz w:val="28"/>
          <w:szCs w:val="28"/>
        </w:rPr>
        <w:t>132,8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27063">
        <w:rPr>
          <w:rFonts w:ascii="Times New Roman" w:hAnsi="Times New Roman" w:cs="Times New Roman"/>
          <w:sz w:val="28"/>
          <w:szCs w:val="28"/>
        </w:rPr>
        <w:t>ов</w:t>
      </w:r>
      <w:r w:rsidR="003A0F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- 100,</w:t>
      </w:r>
      <w:r w:rsidR="005369B8">
        <w:rPr>
          <w:rFonts w:ascii="Times New Roman" w:hAnsi="Times New Roman" w:cs="Times New Roman"/>
          <w:sz w:val="28"/>
          <w:szCs w:val="28"/>
        </w:rPr>
        <w:t>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5369B8">
        <w:rPr>
          <w:rFonts w:ascii="Times New Roman" w:hAnsi="Times New Roman" w:cs="Times New Roman"/>
          <w:sz w:val="28"/>
          <w:szCs w:val="28"/>
        </w:rPr>
        <w:t>50,0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5369B8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69B8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065CF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64B10">
        <w:rPr>
          <w:rFonts w:ascii="Times New Roman" w:hAnsi="Times New Roman" w:cs="Times New Roman"/>
          <w:sz w:val="28"/>
          <w:szCs w:val="28"/>
        </w:rPr>
        <w:t xml:space="preserve">на </w:t>
      </w:r>
      <w:r w:rsidR="005369B8">
        <w:rPr>
          <w:rFonts w:ascii="Times New Roman" w:hAnsi="Times New Roman" w:cs="Times New Roman"/>
          <w:sz w:val="28"/>
          <w:szCs w:val="28"/>
        </w:rPr>
        <w:t>3</w:t>
      </w:r>
      <w:r w:rsidR="00464B1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– более чем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69B8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увеличение в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5369B8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D2C94">
        <w:rPr>
          <w:rFonts w:ascii="Times New Roman" w:hAnsi="Times New Roman" w:cs="Times New Roman"/>
          <w:sz w:val="28"/>
          <w:szCs w:val="28"/>
        </w:rPr>
        <w:t xml:space="preserve">в </w:t>
      </w:r>
      <w:r w:rsidR="00464B10">
        <w:rPr>
          <w:rFonts w:ascii="Times New Roman" w:hAnsi="Times New Roman" w:cs="Times New Roman"/>
          <w:sz w:val="28"/>
          <w:szCs w:val="28"/>
        </w:rPr>
        <w:t>1,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="00ED2C94">
        <w:rPr>
          <w:rFonts w:ascii="Times New Roman" w:hAnsi="Times New Roman" w:cs="Times New Roman"/>
          <w:sz w:val="28"/>
          <w:szCs w:val="28"/>
        </w:rPr>
        <w:t xml:space="preserve"> раза,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D2C94">
        <w:rPr>
          <w:rFonts w:ascii="Times New Roman" w:hAnsi="Times New Roman" w:cs="Times New Roman"/>
          <w:sz w:val="28"/>
          <w:szCs w:val="28"/>
        </w:rPr>
        <w:t xml:space="preserve">в </w:t>
      </w:r>
      <w:r w:rsidR="00464B10">
        <w:rPr>
          <w:rFonts w:ascii="Times New Roman" w:hAnsi="Times New Roman" w:cs="Times New Roman"/>
          <w:sz w:val="28"/>
          <w:szCs w:val="28"/>
        </w:rPr>
        <w:t>1,1</w:t>
      </w:r>
      <w:r w:rsidR="00ED2C9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D2C94">
        <w:rPr>
          <w:rFonts w:ascii="Times New Roman" w:hAnsi="Times New Roman" w:cs="Times New Roman"/>
          <w:sz w:val="28"/>
          <w:szCs w:val="28"/>
        </w:rPr>
        <w:t xml:space="preserve">в </w:t>
      </w:r>
      <w:r w:rsidR="00464B10">
        <w:rPr>
          <w:rFonts w:ascii="Times New Roman" w:hAnsi="Times New Roman" w:cs="Times New Roman"/>
          <w:sz w:val="28"/>
          <w:szCs w:val="28"/>
        </w:rPr>
        <w:t>1,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="00ED2C9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94" w:rsidRDefault="00DB2C9E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Рост поступлений </w:t>
      </w:r>
      <w:r w:rsidR="00ED2C94">
        <w:rPr>
          <w:rFonts w:ascii="Times New Roman" w:hAnsi="Times New Roman" w:cs="Times New Roman"/>
          <w:sz w:val="28"/>
          <w:szCs w:val="28"/>
        </w:rPr>
        <w:t>указанного доходного источника вызвана применением расчета налога, исходя из кадастровой стоимости объектов недвижимости.</w:t>
      </w:r>
    </w:p>
    <w:p w:rsidR="00381B4C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запланировано поступление налогов </w:t>
      </w:r>
      <w:r w:rsidRPr="009D1CFF">
        <w:rPr>
          <w:rFonts w:ascii="Times New Roman" w:hAnsi="Times New Roman" w:cs="Times New Roman"/>
          <w:b/>
          <w:sz w:val="28"/>
          <w:szCs w:val="28"/>
        </w:rPr>
        <w:t>на совокупный доход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369B8">
        <w:rPr>
          <w:rFonts w:ascii="Times New Roman" w:hAnsi="Times New Roman" w:cs="Times New Roman"/>
          <w:sz w:val="28"/>
          <w:szCs w:val="28"/>
        </w:rPr>
        <w:t>52,0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369B8">
        <w:rPr>
          <w:rFonts w:ascii="Times New Roman" w:hAnsi="Times New Roman" w:cs="Times New Roman"/>
          <w:sz w:val="28"/>
          <w:szCs w:val="28"/>
        </w:rPr>
        <w:t>увеличение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ожидаемым поступлениям 201</w:t>
      </w:r>
      <w:r w:rsidR="005369B8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369B8">
        <w:rPr>
          <w:rFonts w:ascii="Times New Roman" w:hAnsi="Times New Roman" w:cs="Times New Roman"/>
          <w:sz w:val="28"/>
          <w:szCs w:val="28"/>
        </w:rPr>
        <w:t>13,0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69B8">
        <w:rPr>
          <w:rFonts w:ascii="Times New Roman" w:hAnsi="Times New Roman" w:cs="Times New Roman"/>
          <w:sz w:val="28"/>
          <w:szCs w:val="28"/>
        </w:rPr>
        <w:t>ов</w:t>
      </w:r>
      <w:r w:rsidR="009429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56,0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1039">
        <w:rPr>
          <w:rFonts w:ascii="Times New Roman" w:hAnsi="Times New Roman" w:cs="Times New Roman"/>
          <w:sz w:val="28"/>
          <w:szCs w:val="28"/>
        </w:rPr>
        <w:t>10</w:t>
      </w:r>
      <w:r w:rsidR="005369B8">
        <w:rPr>
          <w:rFonts w:ascii="Times New Roman" w:hAnsi="Times New Roman" w:cs="Times New Roman"/>
          <w:sz w:val="28"/>
          <w:szCs w:val="28"/>
        </w:rPr>
        <w:t>7</w:t>
      </w:r>
      <w:r w:rsidR="00411039">
        <w:rPr>
          <w:rFonts w:ascii="Times New Roman" w:hAnsi="Times New Roman" w:cs="Times New Roman"/>
          <w:sz w:val="28"/>
          <w:szCs w:val="28"/>
        </w:rPr>
        <w:t>,0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11039">
        <w:rPr>
          <w:rFonts w:ascii="Times New Roman" w:hAnsi="Times New Roman" w:cs="Times New Roman"/>
          <w:sz w:val="28"/>
          <w:szCs w:val="28"/>
        </w:rPr>
        <w:t xml:space="preserve">ов </w:t>
      </w:r>
      <w:r w:rsidRPr="009C2E11">
        <w:rPr>
          <w:rFonts w:ascii="Times New Roman" w:hAnsi="Times New Roman" w:cs="Times New Roman"/>
          <w:sz w:val="28"/>
          <w:szCs w:val="28"/>
        </w:rPr>
        <w:t>прогноза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года), в 202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60,0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1039">
        <w:rPr>
          <w:rFonts w:ascii="Times New Roman" w:hAnsi="Times New Roman" w:cs="Times New Roman"/>
          <w:sz w:val="28"/>
          <w:szCs w:val="28"/>
        </w:rPr>
        <w:t>10</w:t>
      </w:r>
      <w:r w:rsidR="005369B8">
        <w:rPr>
          <w:rFonts w:ascii="Times New Roman" w:hAnsi="Times New Roman" w:cs="Times New Roman"/>
          <w:sz w:val="28"/>
          <w:szCs w:val="28"/>
        </w:rPr>
        <w:t>7</w:t>
      </w:r>
      <w:r w:rsidR="00411039">
        <w:rPr>
          <w:rFonts w:ascii="Times New Roman" w:hAnsi="Times New Roman" w:cs="Times New Roman"/>
          <w:sz w:val="28"/>
          <w:szCs w:val="28"/>
        </w:rPr>
        <w:t>,0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69B8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0E0640">
        <w:rPr>
          <w:rFonts w:ascii="Times New Roman" w:hAnsi="Times New Roman" w:cs="Times New Roman"/>
          <w:sz w:val="28"/>
          <w:szCs w:val="28"/>
        </w:rPr>
        <w:t>Снижение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поступлений данных доходов обусловлен применением коэффициента,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учитывающего </w:t>
      </w:r>
      <w:r w:rsidR="000E0640">
        <w:rPr>
          <w:rFonts w:ascii="Times New Roman" w:hAnsi="Times New Roman" w:cs="Times New Roman"/>
          <w:sz w:val="28"/>
          <w:szCs w:val="28"/>
        </w:rPr>
        <w:t>изменение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налогооблагаемой базы.</w:t>
      </w:r>
    </w:p>
    <w:p w:rsidR="0092173D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5369B8">
        <w:rPr>
          <w:rFonts w:ascii="Times New Roman" w:hAnsi="Times New Roman" w:cs="Times New Roman"/>
          <w:sz w:val="28"/>
          <w:szCs w:val="28"/>
        </w:rPr>
        <w:t xml:space="preserve">20 </w:t>
      </w:r>
      <w:r w:rsidR="009C2E11" w:rsidRPr="009C2E11">
        <w:rPr>
          <w:rFonts w:ascii="Times New Roman" w:hAnsi="Times New Roman" w:cs="Times New Roman"/>
          <w:sz w:val="28"/>
          <w:szCs w:val="28"/>
        </w:rPr>
        <w:t>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369B8">
        <w:rPr>
          <w:rFonts w:ascii="Times New Roman" w:hAnsi="Times New Roman" w:cs="Times New Roman"/>
          <w:sz w:val="28"/>
          <w:szCs w:val="28"/>
        </w:rPr>
        <w:t>479,0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369B8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E0640">
        <w:rPr>
          <w:rFonts w:ascii="Times New Roman" w:hAnsi="Times New Roman" w:cs="Times New Roman"/>
          <w:sz w:val="28"/>
          <w:szCs w:val="28"/>
        </w:rPr>
        <w:t>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5369B8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623,0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(или </w:t>
      </w:r>
      <w:r w:rsidR="005369B8">
        <w:rPr>
          <w:rFonts w:ascii="Times New Roman" w:hAnsi="Times New Roman" w:cs="Times New Roman"/>
          <w:sz w:val="28"/>
          <w:szCs w:val="28"/>
        </w:rPr>
        <w:t>130,0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E0640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665,0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369B8">
        <w:rPr>
          <w:rFonts w:ascii="Times New Roman" w:hAnsi="Times New Roman" w:cs="Times New Roman"/>
          <w:sz w:val="28"/>
          <w:szCs w:val="28"/>
        </w:rPr>
        <w:t>106,7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69B8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D144ED" w:rsidRPr="009C2E11" w:rsidRDefault="0092173D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соответвтсвие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13">
        <w:rPr>
          <w:rFonts w:ascii="Times New Roman" w:hAnsi="Times New Roman" w:cs="Times New Roman"/>
          <w:sz w:val="28"/>
          <w:szCs w:val="28"/>
        </w:rPr>
        <w:t>п</w:t>
      </w:r>
      <w:r w:rsidR="00D144ED" w:rsidRPr="00E75013">
        <w:rPr>
          <w:rFonts w:ascii="Times New Roman" w:hAnsi="Times New Roman" w:cs="Times New Roman"/>
          <w:sz w:val="28"/>
          <w:szCs w:val="28"/>
        </w:rPr>
        <w:t>рогнозируем</w:t>
      </w:r>
      <w:r w:rsidRPr="00E75013">
        <w:rPr>
          <w:rFonts w:ascii="Times New Roman" w:hAnsi="Times New Roman" w:cs="Times New Roman"/>
          <w:sz w:val="28"/>
          <w:szCs w:val="28"/>
        </w:rPr>
        <w:t>ой</w:t>
      </w:r>
      <w:r w:rsidR="00D144ED" w:rsidRPr="00E75013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E75013">
        <w:rPr>
          <w:rFonts w:ascii="Times New Roman" w:hAnsi="Times New Roman" w:cs="Times New Roman"/>
          <w:sz w:val="28"/>
          <w:szCs w:val="28"/>
        </w:rPr>
        <w:t>и</w:t>
      </w:r>
      <w:r w:rsidR="00D144ED" w:rsidRPr="00E75013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</w:t>
      </w:r>
      <w:r w:rsidRPr="00E75013">
        <w:rPr>
          <w:rFonts w:ascii="Times New Roman" w:hAnsi="Times New Roman" w:cs="Times New Roman"/>
          <w:sz w:val="28"/>
          <w:szCs w:val="28"/>
        </w:rPr>
        <w:t>и</w:t>
      </w:r>
      <w:r w:rsidR="00D144ED" w:rsidRPr="00E75013">
        <w:rPr>
          <w:rFonts w:ascii="Times New Roman" w:hAnsi="Times New Roman" w:cs="Times New Roman"/>
          <w:sz w:val="28"/>
          <w:szCs w:val="28"/>
        </w:rPr>
        <w:t xml:space="preserve"> темпам роста фонда заработной платы, предусмотренным прогнозом социально-экономического развития </w:t>
      </w:r>
      <w:proofErr w:type="spellStart"/>
      <w:r w:rsidRPr="00E75013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D144ED" w:rsidRPr="00E75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5013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в связи с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в среднесрочном прогнозе указанных показателей</w:t>
      </w:r>
      <w:r w:rsidR="00D144ED">
        <w:rPr>
          <w:rFonts w:ascii="Times New Roman" w:hAnsi="Times New Roman" w:cs="Times New Roman"/>
          <w:sz w:val="28"/>
          <w:szCs w:val="28"/>
        </w:rPr>
        <w:t>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506C95" w:rsidRDefault="00506C95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C1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97376">
        <w:rPr>
          <w:rFonts w:ascii="Times New Roman" w:hAnsi="Times New Roman" w:cs="Times New Roman"/>
          <w:bCs/>
          <w:iCs/>
          <w:sz w:val="28"/>
          <w:szCs w:val="28"/>
        </w:rPr>
        <w:t xml:space="preserve">В ходе подготовки заключения на проект Решения о бюджете </w:t>
      </w:r>
      <w:r w:rsidR="003865DD">
        <w:rPr>
          <w:rFonts w:ascii="Times New Roman" w:hAnsi="Times New Roman" w:cs="Times New Roman"/>
          <w:bCs/>
          <w:iCs/>
          <w:sz w:val="28"/>
          <w:szCs w:val="28"/>
        </w:rPr>
        <w:t>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0" w:history="1"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="003865DD">
        <w:rPr>
          <w:rFonts w:ascii="Times New Roman" w:hAnsi="Times New Roman" w:cs="Times New Roman"/>
          <w:sz w:val="28"/>
          <w:szCs w:val="28"/>
        </w:rPr>
        <w:t>)</w:t>
      </w:r>
      <w:r w:rsidR="003865DD"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65DD">
        <w:rPr>
          <w:rFonts w:ascii="Times New Roman" w:hAnsi="Times New Roman" w:cs="Times New Roman"/>
          <w:bCs/>
          <w:iCs/>
          <w:sz w:val="28"/>
          <w:szCs w:val="28"/>
        </w:rPr>
        <w:t xml:space="preserve">в части отсутствия </w:t>
      </w:r>
      <w:r w:rsidR="003865DD"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65DD"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расчета прогнозного объема поступлений по каждому виду доходов</w:t>
      </w:r>
      <w:r w:rsid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3FEF" w:rsidRPr="00506C95" w:rsidRDefault="00ED5C1D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</w:t>
      </w:r>
      <w:r w:rsidR="004B7F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утвержденной 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доходов от сдачи в аренду имущества казны.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369B8">
        <w:rPr>
          <w:rFonts w:ascii="Times New Roman" w:hAnsi="Times New Roman" w:cs="Times New Roman"/>
          <w:sz w:val="28"/>
          <w:szCs w:val="28"/>
        </w:rPr>
        <w:t>427,6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206,6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369B8">
        <w:rPr>
          <w:rFonts w:ascii="Times New Roman" w:hAnsi="Times New Roman" w:cs="Times New Roman"/>
          <w:sz w:val="28"/>
          <w:szCs w:val="28"/>
        </w:rPr>
        <w:t>208,7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5369B8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369B8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5369B8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5369B8" w:rsidRDefault="005369B8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F9642C">
        <w:rPr>
          <w:rFonts w:ascii="Times New Roman" w:hAnsi="Times New Roman" w:cs="Times New Roman"/>
          <w:b/>
          <w:bCs/>
          <w:sz w:val="28"/>
          <w:szCs w:val="28"/>
        </w:rPr>
        <w:t>Бакланское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EC436F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964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7F9F">
        <w:rPr>
          <w:rFonts w:ascii="Times New Roman" w:hAnsi="Times New Roman" w:cs="Times New Roman"/>
          <w:sz w:val="28"/>
          <w:szCs w:val="28"/>
        </w:rPr>
        <w:t>на 20</w:t>
      </w:r>
      <w:r w:rsidR="00EC436F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36F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EC436F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8B7D4F" w:rsidRPr="005A7F9F" w:rsidRDefault="00E11A3A" w:rsidP="00F10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По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E95847">
        <w:rPr>
          <w:rFonts w:ascii="Times New Roman" w:hAnsi="Times New Roman" w:cs="Times New Roman"/>
          <w:sz w:val="28"/>
          <w:szCs w:val="28"/>
        </w:rPr>
        <w:t>, что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767F9" w:rsidRPr="00C031CC" w:rsidRDefault="00A767F9" w:rsidP="00A767F9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B7D4F" w:rsidRPr="005A7F9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>На момент</w:t>
      </w:r>
      <w:r w:rsidR="00C031CC" w:rsidRPr="00447B7B">
        <w:rPr>
          <w:rFonts w:ascii="Times New Roman" w:hAnsi="Times New Roman" w:cs="Times New Roman"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35151E" w:rsidRPr="00447B7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C031CC" w:rsidRPr="00447B7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A767F9" w:rsidRPr="00447B7B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35151E" w:rsidRPr="00447B7B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447B7B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35151E" w:rsidRPr="00447B7B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EC436F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EC436F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EC436F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254BB">
        <w:rPr>
          <w:rFonts w:ascii="Times New Roman" w:hAnsi="Times New Roman" w:cs="Times New Roman"/>
          <w:sz w:val="28"/>
          <w:szCs w:val="28"/>
        </w:rPr>
        <w:t>8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EC436F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EC436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proofErr w:type="spellStart"/>
      <w:r w:rsidR="00BE29B1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BE29B1">
        <w:rPr>
          <w:rFonts w:ascii="Times New Roman" w:hAnsi="Times New Roman" w:cs="Times New Roman"/>
          <w:sz w:val="28"/>
          <w:szCs w:val="28"/>
        </w:rPr>
        <w:t xml:space="preserve"> </w:t>
      </w:r>
      <w:r w:rsidR="007012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EC436F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EC436F">
        <w:rPr>
          <w:rFonts w:ascii="Times New Roman" w:hAnsi="Times New Roman" w:cs="Times New Roman"/>
          <w:sz w:val="28"/>
          <w:szCs w:val="28"/>
        </w:rPr>
        <w:t>снижение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EC436F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EC436F">
        <w:rPr>
          <w:rFonts w:ascii="Times New Roman" w:hAnsi="Times New Roman" w:cs="Times New Roman"/>
          <w:sz w:val="28"/>
          <w:szCs w:val="28"/>
        </w:rPr>
        <w:t>всем шести</w:t>
      </w:r>
      <w:r w:rsidR="00437D78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EC436F">
        <w:rPr>
          <w:rFonts w:ascii="Times New Roman" w:hAnsi="Times New Roman" w:cs="Times New Roman"/>
          <w:sz w:val="28"/>
          <w:szCs w:val="28"/>
        </w:rPr>
        <w:t>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C031CC">
        <w:rPr>
          <w:rFonts w:ascii="Times New Roman" w:hAnsi="Times New Roman" w:cs="Times New Roman"/>
          <w:sz w:val="28"/>
          <w:szCs w:val="28"/>
        </w:rPr>
        <w:t xml:space="preserve">Наиболее значительное </w:t>
      </w:r>
      <w:r w:rsidR="00EC436F">
        <w:rPr>
          <w:rFonts w:ascii="Times New Roman" w:hAnsi="Times New Roman" w:cs="Times New Roman"/>
          <w:sz w:val="28"/>
          <w:szCs w:val="28"/>
        </w:rPr>
        <w:t>снижение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расходам бюджета на 20</w:t>
      </w:r>
      <w:r w:rsidR="00EC436F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по </w:t>
      </w:r>
      <w:r w:rsidR="00F254BB">
        <w:rPr>
          <w:rFonts w:ascii="Times New Roman" w:hAnsi="Times New Roman" w:cs="Times New Roman"/>
          <w:sz w:val="28"/>
          <w:szCs w:val="28"/>
        </w:rPr>
        <w:t xml:space="preserve">следующим разделам </w:t>
      </w:r>
      <w:r w:rsidRPr="00C031CC">
        <w:rPr>
          <w:rFonts w:ascii="Times New Roman" w:hAnsi="Times New Roman" w:cs="Times New Roman"/>
          <w:sz w:val="28"/>
          <w:szCs w:val="28"/>
        </w:rPr>
        <w:t>расход</w:t>
      </w:r>
      <w:r w:rsidR="00F254BB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8B7D4F" w:rsidRPr="00C031CC" w:rsidRDefault="00BD27A3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8">
        <w:rPr>
          <w:rFonts w:ascii="Times New Roman" w:hAnsi="Times New Roman" w:cs="Times New Roman"/>
          <w:b/>
          <w:sz w:val="28"/>
          <w:szCs w:val="28"/>
        </w:rPr>
        <w:t>Р</w:t>
      </w:r>
      <w:r w:rsidR="008B7D4F" w:rsidRPr="007B2818">
        <w:rPr>
          <w:rFonts w:ascii="Times New Roman" w:hAnsi="Times New Roman" w:cs="Times New Roman"/>
          <w:b/>
          <w:sz w:val="28"/>
          <w:szCs w:val="28"/>
        </w:rPr>
        <w:t>асход</w:t>
      </w:r>
      <w:r w:rsidRPr="007B2818">
        <w:rPr>
          <w:rFonts w:ascii="Times New Roman" w:hAnsi="Times New Roman" w:cs="Times New Roman"/>
          <w:b/>
          <w:sz w:val="28"/>
          <w:szCs w:val="28"/>
        </w:rPr>
        <w:t>ы</w:t>
      </w:r>
      <w:r w:rsidR="008B7D4F" w:rsidRPr="007B2818">
        <w:rPr>
          <w:rFonts w:ascii="Times New Roman" w:hAnsi="Times New Roman" w:cs="Times New Roman"/>
          <w:b/>
          <w:sz w:val="28"/>
          <w:szCs w:val="28"/>
        </w:rPr>
        <w:t xml:space="preserve"> на общегосударственные вопросы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EC436F">
        <w:rPr>
          <w:rFonts w:ascii="Times New Roman" w:hAnsi="Times New Roman" w:cs="Times New Roman"/>
          <w:sz w:val="28"/>
          <w:szCs w:val="28"/>
        </w:rPr>
        <w:t>20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 </w:t>
      </w:r>
      <w:r w:rsidR="00EC436F">
        <w:rPr>
          <w:rFonts w:ascii="Times New Roman" w:hAnsi="Times New Roman" w:cs="Times New Roman"/>
          <w:sz w:val="28"/>
          <w:szCs w:val="28"/>
        </w:rPr>
        <w:t>снижены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на </w:t>
      </w:r>
      <w:r w:rsidR="00553B0C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36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При ожидаемом исполнении в 201</w:t>
      </w:r>
      <w:r w:rsidR="00553B0C">
        <w:rPr>
          <w:rFonts w:ascii="Times New Roman" w:hAnsi="Times New Roman" w:cs="Times New Roman"/>
          <w:sz w:val="28"/>
          <w:szCs w:val="28"/>
        </w:rPr>
        <w:t>9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году в объёме </w:t>
      </w:r>
      <w:r w:rsidR="00553B0C">
        <w:rPr>
          <w:rFonts w:ascii="Times New Roman" w:hAnsi="Times New Roman" w:cs="Times New Roman"/>
          <w:bCs/>
          <w:sz w:val="28"/>
          <w:szCs w:val="28"/>
        </w:rPr>
        <w:t>1 951,4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D4F" w:rsidRPr="00BD27A3">
        <w:rPr>
          <w:rFonts w:ascii="Times New Roman" w:hAnsi="Times New Roman" w:cs="Times New Roman"/>
          <w:sz w:val="28"/>
          <w:szCs w:val="28"/>
        </w:rPr>
        <w:t>тыс</w:t>
      </w:r>
      <w:r w:rsidR="008B7D4F" w:rsidRPr="00C031CC">
        <w:rPr>
          <w:rFonts w:ascii="Times New Roman" w:hAnsi="Times New Roman" w:cs="Times New Roman"/>
          <w:sz w:val="28"/>
          <w:szCs w:val="28"/>
        </w:rPr>
        <w:t>. рублей на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20</w:t>
      </w:r>
      <w:r w:rsidR="00553B0C">
        <w:rPr>
          <w:rFonts w:ascii="Times New Roman" w:hAnsi="Times New Roman" w:cs="Times New Roman"/>
          <w:sz w:val="28"/>
          <w:szCs w:val="28"/>
        </w:rPr>
        <w:t xml:space="preserve">20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="00553B0C">
        <w:rPr>
          <w:rFonts w:ascii="Times New Roman" w:hAnsi="Times New Roman" w:cs="Times New Roman"/>
          <w:sz w:val="28"/>
          <w:szCs w:val="28"/>
        </w:rPr>
        <w:t>1 874,2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2C6" w:rsidRDefault="008B7D4F" w:rsidP="007B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Доля указанных расходов в общем объёме расходов бюджета на 20</w:t>
      </w:r>
      <w:r w:rsidR="00D222C6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222C6">
        <w:rPr>
          <w:rFonts w:ascii="Times New Roman" w:hAnsi="Times New Roman" w:cs="Times New Roman"/>
          <w:sz w:val="28"/>
          <w:szCs w:val="28"/>
        </w:rPr>
        <w:t xml:space="preserve">76,0 </w:t>
      </w:r>
      <w:r w:rsidR="00BD27A3">
        <w:rPr>
          <w:rFonts w:ascii="Times New Roman" w:hAnsi="Times New Roman" w:cs="Times New Roman"/>
          <w:sz w:val="28"/>
          <w:szCs w:val="28"/>
        </w:rPr>
        <w:t>процент</w:t>
      </w:r>
      <w:r w:rsidR="007F4763">
        <w:rPr>
          <w:rFonts w:ascii="Times New Roman" w:hAnsi="Times New Roman" w:cs="Times New Roman"/>
          <w:sz w:val="28"/>
          <w:szCs w:val="28"/>
        </w:rPr>
        <w:t>ов</w:t>
      </w:r>
      <w:r w:rsidRPr="00C031CC">
        <w:rPr>
          <w:rFonts w:ascii="Times New Roman" w:hAnsi="Times New Roman" w:cs="Times New Roman"/>
          <w:sz w:val="28"/>
          <w:szCs w:val="28"/>
        </w:rPr>
        <w:t>, в 201</w:t>
      </w:r>
      <w:r w:rsidR="00D222C6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(по ожидаемому исполнению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бюджета 201</w:t>
      </w:r>
      <w:r w:rsidR="00D222C6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27A3">
        <w:rPr>
          <w:rFonts w:ascii="Times New Roman" w:hAnsi="Times New Roman" w:cs="Times New Roman"/>
          <w:sz w:val="28"/>
          <w:szCs w:val="28"/>
        </w:rPr>
        <w:t>–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D222C6">
        <w:rPr>
          <w:rFonts w:ascii="Times New Roman" w:hAnsi="Times New Roman" w:cs="Times New Roman"/>
          <w:sz w:val="28"/>
          <w:szCs w:val="28"/>
        </w:rPr>
        <w:t>49,3</w:t>
      </w:r>
      <w:r w:rsidR="00BD27A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22C6">
        <w:rPr>
          <w:rFonts w:ascii="Times New Roman" w:hAnsi="Times New Roman" w:cs="Times New Roman"/>
          <w:sz w:val="28"/>
          <w:szCs w:val="28"/>
        </w:rPr>
        <w:t>а</w:t>
      </w:r>
      <w:r w:rsidR="00BD27A3">
        <w:rPr>
          <w:rFonts w:ascii="Times New Roman" w:hAnsi="Times New Roman" w:cs="Times New Roman"/>
          <w:sz w:val="28"/>
          <w:szCs w:val="28"/>
        </w:rPr>
        <w:t>).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D222C6">
        <w:rPr>
          <w:rFonts w:ascii="Times New Roman" w:hAnsi="Times New Roman" w:cs="Times New Roman"/>
          <w:sz w:val="28"/>
          <w:szCs w:val="28"/>
        </w:rPr>
        <w:t>Снижение</w:t>
      </w:r>
      <w:r w:rsidR="007B2818">
        <w:rPr>
          <w:rFonts w:ascii="Times New Roman" w:hAnsi="Times New Roman" w:cs="Times New Roman"/>
          <w:sz w:val="28"/>
          <w:szCs w:val="28"/>
        </w:rPr>
        <w:t xml:space="preserve"> расходов в обусловлен </w:t>
      </w:r>
      <w:r w:rsidR="00D222C6">
        <w:rPr>
          <w:rFonts w:ascii="Times New Roman" w:hAnsi="Times New Roman" w:cs="Times New Roman"/>
          <w:sz w:val="28"/>
          <w:szCs w:val="28"/>
        </w:rPr>
        <w:t>отсутствием в планируемом периоде</w:t>
      </w:r>
      <w:r w:rsidR="007B2818">
        <w:rPr>
          <w:rFonts w:ascii="Times New Roman" w:hAnsi="Times New Roman" w:cs="Times New Roman"/>
          <w:sz w:val="28"/>
          <w:szCs w:val="28"/>
        </w:rPr>
        <w:t xml:space="preserve"> выплат по обеспечение проведения выборн</w:t>
      </w:r>
      <w:r w:rsidR="00D222C6">
        <w:rPr>
          <w:rFonts w:ascii="Times New Roman" w:hAnsi="Times New Roman" w:cs="Times New Roman"/>
          <w:sz w:val="28"/>
          <w:szCs w:val="28"/>
        </w:rPr>
        <w:t>ых</w:t>
      </w:r>
      <w:r w:rsidR="007B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18" w:rsidRPr="00F90064">
        <w:rPr>
          <w:rFonts w:ascii="Times New Roman" w:hAnsi="Times New Roman" w:cs="Times New Roman"/>
          <w:sz w:val="28"/>
          <w:szCs w:val="28"/>
        </w:rPr>
        <w:t>кампани</w:t>
      </w:r>
      <w:r w:rsidR="00D222C6">
        <w:rPr>
          <w:rFonts w:ascii="Times New Roman" w:hAnsi="Times New Roman" w:cs="Times New Roman"/>
          <w:sz w:val="28"/>
          <w:szCs w:val="28"/>
        </w:rPr>
        <w:t>й.</w:t>
      </w:r>
    </w:p>
    <w:p w:rsidR="008B7D4F" w:rsidRDefault="00A75E63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У</w:t>
      </w:r>
      <w:r w:rsidR="008B7D4F" w:rsidRPr="00C031CC">
        <w:rPr>
          <w:rFonts w:ascii="Times New Roman" w:hAnsi="Times New Roman" w:cs="Times New Roman"/>
          <w:sz w:val="28"/>
          <w:szCs w:val="28"/>
        </w:rPr>
        <w:t>меньшение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расходам бюджета на 20</w:t>
      </w:r>
      <w:r w:rsidR="00D222C6">
        <w:rPr>
          <w:rFonts w:ascii="Times New Roman" w:hAnsi="Times New Roman" w:cs="Times New Roman"/>
          <w:sz w:val="28"/>
          <w:szCs w:val="28"/>
        </w:rPr>
        <w:t>20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71A6C" w:rsidRPr="00E538B5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="00E71A6C">
        <w:rPr>
          <w:rFonts w:ascii="Times New Roman" w:hAnsi="Times New Roman" w:cs="Times New Roman"/>
          <w:sz w:val="28"/>
          <w:szCs w:val="28"/>
        </w:rPr>
        <w:t xml:space="preserve"> - на </w:t>
      </w:r>
      <w:r w:rsidR="00C90DA2">
        <w:rPr>
          <w:rFonts w:ascii="Times New Roman" w:hAnsi="Times New Roman" w:cs="Times New Roman"/>
          <w:sz w:val="28"/>
          <w:szCs w:val="28"/>
        </w:rPr>
        <w:t>81,8</w:t>
      </w:r>
      <w:r w:rsidR="00E71A6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90DA2">
        <w:rPr>
          <w:rFonts w:ascii="Times New Roman" w:hAnsi="Times New Roman" w:cs="Times New Roman"/>
          <w:sz w:val="28"/>
          <w:szCs w:val="28"/>
        </w:rPr>
        <w:t>ов</w:t>
      </w:r>
      <w:r w:rsidR="00E71A6C">
        <w:rPr>
          <w:rFonts w:ascii="Times New Roman" w:hAnsi="Times New Roman" w:cs="Times New Roman"/>
          <w:sz w:val="28"/>
          <w:szCs w:val="28"/>
        </w:rPr>
        <w:t>. При ожидаемом исполнении в 201</w:t>
      </w:r>
      <w:r w:rsidR="00C90DA2">
        <w:rPr>
          <w:rFonts w:ascii="Times New Roman" w:hAnsi="Times New Roman" w:cs="Times New Roman"/>
          <w:sz w:val="28"/>
          <w:szCs w:val="28"/>
        </w:rPr>
        <w:t>9</w:t>
      </w:r>
      <w:r w:rsidR="00E71A6C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C90DA2">
        <w:rPr>
          <w:rFonts w:ascii="Times New Roman" w:hAnsi="Times New Roman" w:cs="Times New Roman"/>
          <w:sz w:val="28"/>
          <w:szCs w:val="28"/>
        </w:rPr>
        <w:t>1 066,1</w:t>
      </w:r>
      <w:r w:rsidR="00E71A6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B7D4F" w:rsidRPr="00C031CC">
        <w:rPr>
          <w:rFonts w:ascii="Times New Roman" w:hAnsi="Times New Roman" w:cs="Times New Roman"/>
          <w:sz w:val="28"/>
          <w:szCs w:val="28"/>
        </w:rPr>
        <w:t>на 20</w:t>
      </w:r>
      <w:r w:rsidR="00C90DA2">
        <w:rPr>
          <w:rFonts w:ascii="Times New Roman" w:hAnsi="Times New Roman" w:cs="Times New Roman"/>
          <w:sz w:val="28"/>
          <w:szCs w:val="28"/>
        </w:rPr>
        <w:t>20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C90DA2">
        <w:rPr>
          <w:rFonts w:ascii="Times New Roman" w:hAnsi="Times New Roman" w:cs="Times New Roman"/>
          <w:sz w:val="28"/>
          <w:szCs w:val="28"/>
        </w:rPr>
        <w:t>303,1</w:t>
      </w:r>
      <w:r w:rsidR="00E71A6C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тыс. рублей.</w:t>
      </w:r>
      <w:r w:rsidR="00E71A6C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Доля указанных расходов в общем объёме расходов бюджета</w:t>
      </w:r>
      <w:r w:rsidR="00E71A6C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на 20</w:t>
      </w:r>
      <w:r w:rsidR="00C90DA2">
        <w:rPr>
          <w:rFonts w:ascii="Times New Roman" w:hAnsi="Times New Roman" w:cs="Times New Roman"/>
          <w:sz w:val="28"/>
          <w:szCs w:val="28"/>
        </w:rPr>
        <w:t>20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90DA2">
        <w:rPr>
          <w:rFonts w:ascii="Times New Roman" w:hAnsi="Times New Roman" w:cs="Times New Roman"/>
          <w:sz w:val="28"/>
          <w:szCs w:val="28"/>
        </w:rPr>
        <w:t>12,3</w:t>
      </w:r>
      <w:r w:rsidR="00E71A6C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в 201</w:t>
      </w:r>
      <w:r w:rsidR="00C90DA2">
        <w:rPr>
          <w:rFonts w:ascii="Times New Roman" w:hAnsi="Times New Roman" w:cs="Times New Roman"/>
          <w:sz w:val="28"/>
          <w:szCs w:val="28"/>
        </w:rPr>
        <w:t xml:space="preserve">9 </w:t>
      </w:r>
      <w:r w:rsidR="008B7D4F" w:rsidRPr="00C031CC">
        <w:rPr>
          <w:rFonts w:ascii="Times New Roman" w:hAnsi="Times New Roman" w:cs="Times New Roman"/>
          <w:sz w:val="28"/>
          <w:szCs w:val="28"/>
        </w:rPr>
        <w:t>году (по ожидаемому</w:t>
      </w:r>
      <w:r w:rsidR="00E71A6C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исполнению бюджета 201</w:t>
      </w:r>
      <w:r w:rsidR="00C90DA2">
        <w:rPr>
          <w:rFonts w:ascii="Times New Roman" w:hAnsi="Times New Roman" w:cs="Times New Roman"/>
          <w:sz w:val="28"/>
          <w:szCs w:val="28"/>
        </w:rPr>
        <w:t>9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A6C">
        <w:rPr>
          <w:rFonts w:ascii="Times New Roman" w:hAnsi="Times New Roman" w:cs="Times New Roman"/>
          <w:sz w:val="28"/>
          <w:szCs w:val="28"/>
        </w:rPr>
        <w:t xml:space="preserve">– </w:t>
      </w:r>
      <w:r w:rsidR="00C90DA2">
        <w:rPr>
          <w:rFonts w:ascii="Times New Roman" w:hAnsi="Times New Roman" w:cs="Times New Roman"/>
          <w:sz w:val="28"/>
          <w:szCs w:val="28"/>
        </w:rPr>
        <w:t>42,6</w:t>
      </w:r>
      <w:r w:rsidR="00E71A6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546A">
        <w:rPr>
          <w:rFonts w:ascii="Times New Roman" w:hAnsi="Times New Roman" w:cs="Times New Roman"/>
          <w:sz w:val="28"/>
          <w:szCs w:val="28"/>
        </w:rPr>
        <w:t>ов</w:t>
      </w:r>
      <w:r w:rsidR="00614D31">
        <w:rPr>
          <w:rFonts w:ascii="Times New Roman" w:hAnsi="Times New Roman" w:cs="Times New Roman"/>
          <w:sz w:val="28"/>
          <w:szCs w:val="28"/>
        </w:rPr>
        <w:t>)</w:t>
      </w:r>
      <w:r w:rsidR="00E71A6C">
        <w:rPr>
          <w:rFonts w:ascii="Times New Roman" w:hAnsi="Times New Roman" w:cs="Times New Roman"/>
          <w:sz w:val="28"/>
          <w:szCs w:val="28"/>
        </w:rPr>
        <w:t>.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E71A6C">
        <w:rPr>
          <w:rFonts w:ascii="Times New Roman" w:hAnsi="Times New Roman" w:cs="Times New Roman"/>
          <w:sz w:val="28"/>
          <w:szCs w:val="28"/>
        </w:rPr>
        <w:t xml:space="preserve">По информации из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снижение расходов обусловлено отсутствием </w:t>
      </w:r>
      <w:r w:rsidR="00C90DA2">
        <w:rPr>
          <w:rFonts w:ascii="Times New Roman" w:hAnsi="Times New Roman" w:cs="Times New Roman"/>
          <w:sz w:val="28"/>
          <w:szCs w:val="28"/>
        </w:rPr>
        <w:t>в планируемом периоде целевых поступлений из областного бюджета на мероприятия в области благоустройства.</w:t>
      </w:r>
    </w:p>
    <w:p w:rsidR="00A4467D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B546A">
        <w:rPr>
          <w:rFonts w:ascii="Times New Roman" w:hAnsi="Times New Roman" w:cs="Times New Roman"/>
          <w:sz w:val="28"/>
          <w:szCs w:val="28"/>
        </w:rPr>
        <w:t>6</w:t>
      </w:r>
      <w:r w:rsidR="00A4467D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2019 год и на плановый период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2020 и 2021 годов</w:t>
      </w:r>
      <w:r w:rsidR="00F1592C"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 w:rsidR="00A4467D">
        <w:rPr>
          <w:rFonts w:ascii="Times New Roman" w:hAnsi="Times New Roman" w:cs="Times New Roman"/>
          <w:sz w:val="28"/>
          <w:szCs w:val="28"/>
        </w:rPr>
        <w:t>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 w:rsidR="00F1592C"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159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546A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CB546A">
        <w:rPr>
          <w:rFonts w:ascii="Times New Roman" w:hAnsi="Times New Roman" w:cs="Times New Roman"/>
          <w:sz w:val="28"/>
          <w:szCs w:val="28"/>
        </w:rPr>
        <w:t xml:space="preserve"> </w:t>
      </w:r>
      <w:r w:rsidR="00F1592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B546A">
        <w:rPr>
          <w:rFonts w:ascii="Times New Roman" w:hAnsi="Times New Roman" w:cs="Times New Roman"/>
          <w:sz w:val="28"/>
          <w:szCs w:val="28"/>
        </w:rPr>
        <w:t>4</w:t>
      </w:r>
      <w:r w:rsidR="00A4467D">
        <w:rPr>
          <w:rFonts w:ascii="Times New Roman" w:hAnsi="Times New Roman" w:cs="Times New Roman"/>
          <w:sz w:val="28"/>
          <w:szCs w:val="28"/>
        </w:rPr>
        <w:t>).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2019-2021 годы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 w:rsidR="0041244A"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1244A"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 w:rsidR="00A4467D"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 w:rsidR="00A4467D"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 w:rsidR="00A4467D"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1B0154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161185" w:rsidRPr="00161185" w:rsidRDefault="00945C52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B0154">
        <w:rPr>
          <w:rFonts w:ascii="Times New Roman" w:hAnsi="Times New Roman" w:cs="Times New Roman"/>
          <w:sz w:val="28"/>
          <w:szCs w:val="28"/>
        </w:rPr>
        <w:t>5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1B0154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BE29B1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BE29B1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</w:t>
      </w:r>
      <w:r w:rsidR="00BE29B1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</w:t>
      </w:r>
      <w:r w:rsidR="00BE29B1">
        <w:rPr>
          <w:rFonts w:ascii="Times New Roman" w:hAnsi="Times New Roman" w:cs="Times New Roman"/>
          <w:sz w:val="28"/>
          <w:szCs w:val="28"/>
        </w:rPr>
        <w:t>67,3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29B1">
        <w:rPr>
          <w:rFonts w:ascii="Times New Roman" w:hAnsi="Times New Roman" w:cs="Times New Roman"/>
          <w:sz w:val="28"/>
          <w:szCs w:val="28"/>
        </w:rPr>
        <w:t>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BE29B1">
        <w:rPr>
          <w:rFonts w:ascii="Times New Roman" w:hAnsi="Times New Roman" w:cs="Times New Roman"/>
          <w:sz w:val="28"/>
          <w:szCs w:val="28"/>
        </w:rPr>
        <w:t>32,7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B0154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1B0154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BE29B1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BE29B1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29B1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</w:t>
      </w:r>
      <w:r w:rsidR="001B0154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E29B1">
        <w:rPr>
          <w:rFonts w:ascii="Times New Roman" w:hAnsi="Times New Roman" w:cs="Times New Roman"/>
          <w:sz w:val="28"/>
          <w:szCs w:val="28"/>
        </w:rPr>
        <w:t>91,6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202</w:t>
      </w:r>
      <w:r w:rsidR="001B0154">
        <w:rPr>
          <w:rFonts w:ascii="Times New Roman" w:hAnsi="Times New Roman" w:cs="Times New Roman"/>
          <w:sz w:val="28"/>
          <w:szCs w:val="28"/>
        </w:rPr>
        <w:t xml:space="preserve">2 </w:t>
      </w:r>
      <w:r w:rsidRPr="007C1EDB">
        <w:rPr>
          <w:rFonts w:ascii="Times New Roman" w:hAnsi="Times New Roman" w:cs="Times New Roman"/>
          <w:sz w:val="28"/>
          <w:szCs w:val="28"/>
        </w:rPr>
        <w:t xml:space="preserve">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E29B1">
        <w:rPr>
          <w:rFonts w:ascii="Times New Roman" w:hAnsi="Times New Roman" w:cs="Times New Roman"/>
          <w:sz w:val="28"/>
          <w:szCs w:val="28"/>
        </w:rPr>
        <w:t>83,6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E29B1">
        <w:rPr>
          <w:rFonts w:ascii="Times New Roman" w:hAnsi="Times New Roman" w:cs="Times New Roman"/>
          <w:sz w:val="28"/>
          <w:szCs w:val="28"/>
        </w:rPr>
        <w:t>8,4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E29B1">
        <w:rPr>
          <w:rFonts w:ascii="Times New Roman" w:hAnsi="Times New Roman" w:cs="Times New Roman"/>
          <w:sz w:val="28"/>
          <w:szCs w:val="28"/>
        </w:rPr>
        <w:t>16,4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0B175A" w:rsidRDefault="000B175A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44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447B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90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D429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9F">
        <w:rPr>
          <w:rFonts w:ascii="Times New Roman" w:hAnsi="Times New Roman" w:cs="Times New Roman"/>
          <w:sz w:val="28"/>
          <w:szCs w:val="28"/>
        </w:rPr>
        <w:t>1</w:t>
      </w:r>
      <w:r w:rsidR="001B0154">
        <w:rPr>
          <w:rFonts w:ascii="Times New Roman" w:hAnsi="Times New Roman" w:cs="Times New Roman"/>
          <w:sz w:val="28"/>
          <w:szCs w:val="28"/>
        </w:rPr>
        <w:t>7</w:t>
      </w:r>
      <w:r w:rsidR="00541E9F">
        <w:rPr>
          <w:rFonts w:ascii="Times New Roman" w:hAnsi="Times New Roman" w:cs="Times New Roman"/>
          <w:sz w:val="28"/>
          <w:szCs w:val="28"/>
        </w:rPr>
        <w:t>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90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1D4290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B0154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дефицитом в размере </w:t>
      </w:r>
      <w:r w:rsidR="001B0154">
        <w:rPr>
          <w:rFonts w:ascii="Times New Roman" w:hAnsi="Times New Roman" w:cs="Times New Roman"/>
          <w:sz w:val="28"/>
          <w:szCs w:val="28"/>
        </w:rPr>
        <w:t>562,2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B0154">
        <w:rPr>
          <w:rFonts w:ascii="Times New Roman" w:hAnsi="Times New Roman" w:cs="Times New Roman"/>
          <w:sz w:val="28"/>
          <w:szCs w:val="28"/>
        </w:rPr>
        <w:t>соответствует</w:t>
      </w:r>
      <w:r w:rsidR="001D429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B0154">
        <w:rPr>
          <w:rFonts w:ascii="Times New Roman" w:hAnsi="Times New Roman" w:cs="Times New Roman"/>
          <w:sz w:val="28"/>
          <w:szCs w:val="28"/>
        </w:rPr>
        <w:t>ю</w:t>
      </w:r>
      <w:r w:rsidRPr="00A83DAC">
        <w:rPr>
          <w:rFonts w:ascii="Times New Roman" w:hAnsi="Times New Roman" w:cs="Times New Roman"/>
          <w:sz w:val="28"/>
          <w:szCs w:val="28"/>
        </w:rPr>
        <w:t>, установленн</w:t>
      </w:r>
      <w:r w:rsidR="001B0154">
        <w:rPr>
          <w:rFonts w:ascii="Times New Roman" w:hAnsi="Times New Roman" w:cs="Times New Roman"/>
          <w:sz w:val="28"/>
          <w:szCs w:val="28"/>
        </w:rPr>
        <w:t>ому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B0154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B0154">
        <w:rPr>
          <w:rFonts w:ascii="Times New Roman" w:hAnsi="Times New Roman" w:cs="Times New Roman"/>
          <w:sz w:val="28"/>
          <w:szCs w:val="28"/>
        </w:rPr>
        <w:t>.</w:t>
      </w:r>
    </w:p>
    <w:p w:rsidR="00FF0778" w:rsidRPr="00A83DAC" w:rsidRDefault="00381552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1D4290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D4290">
        <w:rPr>
          <w:rFonts w:ascii="Times New Roman" w:hAnsi="Times New Roman" w:cs="Times New Roman"/>
          <w:sz w:val="28"/>
          <w:szCs w:val="28"/>
        </w:rPr>
        <w:t>7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381552">
        <w:rPr>
          <w:rFonts w:ascii="Times New Roman" w:hAnsi="Times New Roman" w:cs="Times New Roman"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1B0154">
        <w:rPr>
          <w:rFonts w:ascii="Times New Roman" w:hAnsi="Times New Roman" w:cs="Times New Roman"/>
          <w:sz w:val="28"/>
          <w:szCs w:val="28"/>
        </w:rPr>
        <w:t>85</w:t>
      </w:r>
      <w:r w:rsid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 w:rsidR="00381552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FF0778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1D4290">
        <w:rPr>
          <w:rFonts w:ascii="Times New Roman" w:hAnsi="Times New Roman" w:cs="Times New Roman"/>
          <w:sz w:val="28"/>
          <w:szCs w:val="28"/>
        </w:rPr>
        <w:t>7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552"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8F4D5A" w:rsidRDefault="008F4D5A" w:rsidP="008F4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2D1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7, в нарушение пункта 3 статьи 184.1 Бюджетного кодекса РФ, </w:t>
      </w:r>
      <w:r w:rsidRPr="001E42D1">
        <w:rPr>
          <w:rFonts w:ascii="Times New Roman" w:hAnsi="Times New Roman" w:cs="Times New Roman"/>
          <w:i/>
          <w:sz w:val="28"/>
          <w:szCs w:val="28"/>
        </w:rPr>
        <w:t>не содержит наименование главного администратора источников финансирования дефицита бюджета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Бакланская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сельская </w:t>
      </w:r>
      <w:r w:rsidRPr="001E42D1">
        <w:rPr>
          <w:rFonts w:ascii="Times New Roman" w:hAnsi="Times New Roman" w:cs="Times New Roman"/>
          <w:i/>
          <w:sz w:val="28"/>
          <w:szCs w:val="28"/>
        </w:rPr>
        <w:t>администрация).</w:t>
      </w:r>
    </w:p>
    <w:p w:rsidR="00311258" w:rsidRPr="00311258" w:rsidRDefault="00311258" w:rsidP="003112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0AF3" w:rsidRDefault="00A10AF3" w:rsidP="00A10AF3">
      <w:pPr>
        <w:pStyle w:val="40"/>
        <w:numPr>
          <w:ilvl w:val="0"/>
          <w:numId w:val="2"/>
        </w:numPr>
        <w:shd w:val="clear" w:color="auto" w:fill="auto"/>
        <w:tabs>
          <w:tab w:val="left" w:pos="2009"/>
        </w:tabs>
        <w:spacing w:after="0" w:line="240" w:lineRule="auto"/>
        <w:ind w:left="0" w:firstLine="709"/>
        <w:outlineLvl w:val="9"/>
        <w:rPr>
          <w:sz w:val="28"/>
          <w:szCs w:val="28"/>
        </w:rPr>
      </w:pPr>
      <w:bookmarkStart w:id="0" w:name="bookmark41"/>
      <w:r w:rsidRPr="00A10AF3">
        <w:rPr>
          <w:sz w:val="28"/>
          <w:szCs w:val="28"/>
        </w:rPr>
        <w:t>Программа муниципальных заимствований</w:t>
      </w:r>
      <w:bookmarkEnd w:id="0"/>
      <w:r w:rsidRPr="00A10AF3">
        <w:rPr>
          <w:sz w:val="28"/>
          <w:szCs w:val="28"/>
        </w:rPr>
        <w:t xml:space="preserve"> муниципального образования «</w:t>
      </w:r>
      <w:proofErr w:type="spellStart"/>
      <w:r w:rsidRPr="00A10AF3">
        <w:rPr>
          <w:sz w:val="28"/>
          <w:szCs w:val="28"/>
        </w:rPr>
        <w:t>Бакланское</w:t>
      </w:r>
      <w:proofErr w:type="spellEnd"/>
      <w:r w:rsidRPr="00A10AF3">
        <w:rPr>
          <w:sz w:val="28"/>
          <w:szCs w:val="28"/>
        </w:rPr>
        <w:t xml:space="preserve"> сельское поселение».</w:t>
      </w:r>
    </w:p>
    <w:p w:rsidR="00A10AF3" w:rsidRPr="00A10AF3" w:rsidRDefault="00A10AF3" w:rsidP="00A10AF3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proofErr w:type="spellStart"/>
      <w:r w:rsidRPr="00A10AF3">
        <w:rPr>
          <w:sz w:val="28"/>
          <w:szCs w:val="28"/>
        </w:rPr>
        <w:t>Бакланское</w:t>
      </w:r>
      <w:proofErr w:type="spellEnd"/>
      <w:r w:rsidRPr="00A10AF3">
        <w:rPr>
          <w:sz w:val="28"/>
          <w:szCs w:val="28"/>
        </w:rPr>
        <w:t xml:space="preserve"> сельское поселение» не предусмотрено. </w:t>
      </w:r>
    </w:p>
    <w:p w:rsidR="00A10AF3" w:rsidRPr="00A10AF3" w:rsidRDefault="00A10AF3" w:rsidP="00A10AF3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10AF3" w:rsidRPr="00A10AF3" w:rsidRDefault="00A10AF3" w:rsidP="00A10AF3">
      <w:pPr>
        <w:pStyle w:val="40"/>
        <w:numPr>
          <w:ilvl w:val="0"/>
          <w:numId w:val="2"/>
        </w:numPr>
        <w:shd w:val="clear" w:color="auto" w:fill="auto"/>
        <w:tabs>
          <w:tab w:val="left" w:pos="2394"/>
        </w:tabs>
        <w:spacing w:after="0" w:line="240" w:lineRule="auto"/>
        <w:ind w:left="0" w:firstLine="709"/>
        <w:rPr>
          <w:sz w:val="28"/>
          <w:szCs w:val="28"/>
        </w:rPr>
      </w:pPr>
      <w:bookmarkStart w:id="1" w:name="bookmark43"/>
      <w:r w:rsidRPr="00A10AF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</w:t>
      </w:r>
      <w:r w:rsidRPr="00A10AF3">
        <w:rPr>
          <w:sz w:val="28"/>
          <w:szCs w:val="28"/>
        </w:rPr>
        <w:t xml:space="preserve"> гарантий </w:t>
      </w:r>
      <w:bookmarkEnd w:id="1"/>
      <w:r w:rsidRPr="00A10AF3">
        <w:rPr>
          <w:sz w:val="28"/>
          <w:szCs w:val="28"/>
        </w:rPr>
        <w:t>муниципального образования «</w:t>
      </w:r>
      <w:proofErr w:type="spellStart"/>
      <w:r w:rsidRPr="00A10AF3">
        <w:rPr>
          <w:sz w:val="28"/>
          <w:szCs w:val="28"/>
        </w:rPr>
        <w:t>Бакланское</w:t>
      </w:r>
      <w:proofErr w:type="spellEnd"/>
      <w:r w:rsidRPr="00A10AF3">
        <w:rPr>
          <w:sz w:val="28"/>
          <w:szCs w:val="28"/>
        </w:rPr>
        <w:t xml:space="preserve"> сельское поселение».</w:t>
      </w:r>
    </w:p>
    <w:p w:rsidR="00A10AF3" w:rsidRPr="00A10AF3" w:rsidRDefault="00A10AF3" w:rsidP="00A10AF3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0AF3">
        <w:rPr>
          <w:sz w:val="28"/>
          <w:szCs w:val="28"/>
        </w:rPr>
        <w:t xml:space="preserve">В соответствии с Программой </w:t>
      </w:r>
      <w:r>
        <w:rPr>
          <w:sz w:val="28"/>
          <w:szCs w:val="28"/>
        </w:rPr>
        <w:t>муниципальных</w:t>
      </w:r>
      <w:r w:rsidRPr="00A10AF3">
        <w:rPr>
          <w:sz w:val="28"/>
          <w:szCs w:val="28"/>
        </w:rPr>
        <w:t xml:space="preserve"> гарантий </w:t>
      </w:r>
      <w:r w:rsidRPr="00A10AF3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A10AF3">
        <w:rPr>
          <w:sz w:val="28"/>
          <w:szCs w:val="28"/>
        </w:rPr>
        <w:t>Бакланское</w:t>
      </w:r>
      <w:proofErr w:type="spellEnd"/>
      <w:r w:rsidRPr="00A10AF3">
        <w:rPr>
          <w:sz w:val="28"/>
          <w:szCs w:val="28"/>
        </w:rPr>
        <w:t xml:space="preserve"> сельское поселение» на 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A10AF3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A10AF3">
        <w:rPr>
          <w:sz w:val="28"/>
          <w:szCs w:val="28"/>
        </w:rPr>
        <w:t xml:space="preserve"> гарантий и объёмы бюджетных ассигнований на исполнение </w:t>
      </w:r>
      <w:r>
        <w:rPr>
          <w:sz w:val="28"/>
          <w:szCs w:val="28"/>
        </w:rPr>
        <w:t>муниципальных</w:t>
      </w:r>
      <w:r w:rsidRPr="00A10AF3">
        <w:rPr>
          <w:sz w:val="28"/>
          <w:szCs w:val="28"/>
        </w:rPr>
        <w:t xml:space="preserve"> гарантий в </w:t>
      </w:r>
      <w:proofErr w:type="spellStart"/>
      <w:r>
        <w:rPr>
          <w:sz w:val="28"/>
          <w:szCs w:val="28"/>
        </w:rPr>
        <w:t>планиремом</w:t>
      </w:r>
      <w:proofErr w:type="spellEnd"/>
      <w:r>
        <w:rPr>
          <w:sz w:val="28"/>
          <w:szCs w:val="28"/>
        </w:rPr>
        <w:t xml:space="preserve"> периоде</w:t>
      </w:r>
      <w:r w:rsidRPr="00A10AF3">
        <w:rPr>
          <w:sz w:val="28"/>
          <w:szCs w:val="28"/>
        </w:rPr>
        <w:t xml:space="preserve"> не предусмотрены.</w:t>
      </w:r>
    </w:p>
    <w:p w:rsidR="00DC450A" w:rsidRPr="00DC450A" w:rsidRDefault="00DC450A" w:rsidP="00DC45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50A">
        <w:rPr>
          <w:rFonts w:ascii="Times New Roman" w:hAnsi="Times New Roman" w:cs="Times New Roman"/>
          <w:i/>
          <w:sz w:val="28"/>
          <w:szCs w:val="28"/>
        </w:rPr>
        <w:t xml:space="preserve">В пункте 23 проекта решения </w:t>
      </w:r>
      <w:r>
        <w:rPr>
          <w:rFonts w:ascii="Times New Roman" w:hAnsi="Times New Roman" w:cs="Times New Roman"/>
          <w:i/>
          <w:sz w:val="28"/>
          <w:szCs w:val="28"/>
        </w:rPr>
        <w:t>некорректно отражено</w:t>
      </w:r>
      <w:r w:rsidRPr="00DC450A">
        <w:rPr>
          <w:rFonts w:ascii="Times New Roman" w:hAnsi="Times New Roman" w:cs="Times New Roman"/>
          <w:i/>
          <w:sz w:val="28"/>
          <w:szCs w:val="28"/>
        </w:rPr>
        <w:t xml:space="preserve"> наименование утверждаем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DC450A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C450A">
        <w:rPr>
          <w:rFonts w:ascii="Times New Roman" w:hAnsi="Times New Roman" w:cs="Times New Roman"/>
          <w:i/>
          <w:sz w:val="28"/>
          <w:szCs w:val="28"/>
        </w:rPr>
        <w:t xml:space="preserve"> в соответствии с Бюджетным кодексом РФ (указано – установить внутренний долг – необходимо указать установить верхний предел муниципального внутреннего долга, в том числе верхний </w:t>
      </w:r>
      <w:r>
        <w:rPr>
          <w:rFonts w:ascii="Times New Roman" w:hAnsi="Times New Roman" w:cs="Times New Roman"/>
          <w:i/>
          <w:sz w:val="28"/>
          <w:szCs w:val="28"/>
        </w:rPr>
        <w:t>долг по муниципальным гарантиям).</w:t>
      </w:r>
    </w:p>
    <w:p w:rsidR="00311258" w:rsidRPr="00DC450A" w:rsidRDefault="00311258" w:rsidP="00DC45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03B8" w:rsidRPr="00336B53" w:rsidRDefault="00336B53" w:rsidP="00336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CB546A">
        <w:rPr>
          <w:rFonts w:ascii="Times New Roman" w:hAnsi="Times New Roman" w:cs="Times New Roman"/>
          <w:sz w:val="28"/>
          <w:szCs w:val="28"/>
        </w:rPr>
        <w:t>Бакланский</w:t>
      </w:r>
      <w:proofErr w:type="spellEnd"/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273F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F621EF" w:rsidRPr="00974009" w:rsidRDefault="00F621EF" w:rsidP="009218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 и статьёй 3 Порядка.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B546A"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27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73F65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>0 и 202</w:t>
      </w:r>
      <w:r w:rsidR="00273F65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75013" w:rsidRDefault="00E75013" w:rsidP="00E7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прогноз социально-экономического развития</w:t>
      </w:r>
      <w:r w:rsidRPr="00D21B2D">
        <w:rPr>
          <w:rFonts w:ascii="Times New Roman" w:hAnsi="Times New Roman" w:cs="Times New Roman"/>
          <w:sz w:val="28"/>
          <w:szCs w:val="28"/>
        </w:rPr>
        <w:t xml:space="preserve"> не разработан на вариативной основе, кроме того, указанный документ не содержит оценки основных тенденций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C69DD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69DD">
        <w:rPr>
          <w:rFonts w:ascii="Times New Roman" w:hAnsi="Times New Roman" w:cs="Times New Roman"/>
          <w:sz w:val="28"/>
          <w:szCs w:val="28"/>
        </w:rPr>
        <w:t xml:space="preserve"> динамику основных параметров (промышленное производство, сельское хозяйство, инвестиции в основной капитал, фонд заработной платы, потребительские цены),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C69D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установленными </w:t>
      </w:r>
      <w:r w:rsidRPr="000C69D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69DD">
        <w:rPr>
          <w:rFonts w:ascii="Times New Roman" w:hAnsi="Times New Roman" w:cs="Times New Roman"/>
          <w:sz w:val="28"/>
          <w:szCs w:val="28"/>
        </w:rPr>
        <w:t xml:space="preserve"> 169 Бюджетного кодекса Российской Федерации.</w:t>
      </w:r>
    </w:p>
    <w:p w:rsidR="00273F65" w:rsidRPr="00DE12BA" w:rsidRDefault="00273F65" w:rsidP="0027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бюджета на </w:t>
      </w:r>
      <w:r>
        <w:rPr>
          <w:rFonts w:ascii="Times New Roman" w:hAnsi="Times New Roman" w:cs="Times New Roman"/>
          <w:sz w:val="28"/>
          <w:szCs w:val="28"/>
        </w:rPr>
        <w:t>27,2 процента,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3,2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2,6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27,9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3F65" w:rsidRDefault="00273F65" w:rsidP="0027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 снижением о</w:t>
      </w:r>
      <w:r w:rsidRPr="00DE12BA">
        <w:rPr>
          <w:rFonts w:ascii="Times New Roman" w:hAnsi="Times New Roman" w:cs="Times New Roman"/>
          <w:sz w:val="28"/>
          <w:szCs w:val="28"/>
        </w:rPr>
        <w:t>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37,5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3,2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2,6 процента. </w:t>
      </w:r>
    </w:p>
    <w:p w:rsidR="00273F65" w:rsidRDefault="00273F65" w:rsidP="0027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="00643C94">
        <w:rPr>
          <w:rFonts w:ascii="Times New Roman" w:hAnsi="Times New Roman" w:cs="Times New Roman"/>
          <w:sz w:val="28"/>
          <w:szCs w:val="28"/>
        </w:rPr>
        <w:t>доходов)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6E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 w:rsidRPr="00BF166E">
        <w:rPr>
          <w:rFonts w:ascii="Times New Roman" w:hAnsi="Times New Roman" w:cs="Times New Roman"/>
          <w:sz w:val="28"/>
          <w:szCs w:val="28"/>
        </w:rPr>
        <w:t xml:space="preserve"> </w:t>
      </w:r>
      <w:r w:rsidR="00816FEE" w:rsidRPr="00BF166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BF16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166E" w:rsidRPr="00BF166E">
        <w:rPr>
          <w:rFonts w:ascii="Times New Roman" w:hAnsi="Times New Roman" w:cs="Times New Roman"/>
          <w:sz w:val="28"/>
          <w:szCs w:val="28"/>
        </w:rPr>
        <w:t>Бакланский</w:t>
      </w:r>
      <w:proofErr w:type="spellEnd"/>
      <w:r w:rsidR="00816FEE" w:rsidRPr="00BF166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BF166E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 w:rsidRPr="00BF166E">
        <w:rPr>
          <w:rFonts w:ascii="Times New Roman" w:hAnsi="Times New Roman" w:cs="Times New Roman"/>
          <w:sz w:val="28"/>
          <w:szCs w:val="28"/>
        </w:rPr>
        <w:t xml:space="preserve"> </w:t>
      </w:r>
      <w:r w:rsidRPr="00BF166E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 w:rsidRPr="00BF166E">
        <w:rPr>
          <w:rFonts w:ascii="Times New Roman" w:hAnsi="Times New Roman" w:cs="Times New Roman"/>
          <w:sz w:val="28"/>
          <w:szCs w:val="28"/>
        </w:rPr>
        <w:t xml:space="preserve"> </w:t>
      </w:r>
      <w:r w:rsidRPr="00BF166E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 w:rsidRPr="00BF166E">
        <w:rPr>
          <w:rFonts w:ascii="Times New Roman" w:hAnsi="Times New Roman" w:cs="Times New Roman"/>
          <w:sz w:val="28"/>
          <w:szCs w:val="28"/>
        </w:rPr>
        <w:t xml:space="preserve"> </w:t>
      </w:r>
      <w:r w:rsidRPr="00BF166E">
        <w:rPr>
          <w:rFonts w:ascii="Times New Roman" w:hAnsi="Times New Roman" w:cs="Times New Roman"/>
          <w:sz w:val="28"/>
          <w:szCs w:val="28"/>
        </w:rPr>
        <w:t>Федерации.</w:t>
      </w:r>
    </w:p>
    <w:p w:rsidR="0086376D" w:rsidRPr="00BF166E" w:rsidRDefault="0086376D" w:rsidP="0086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66E">
        <w:rPr>
          <w:rFonts w:ascii="Times New Roman" w:hAnsi="Times New Roman" w:cs="Times New Roman"/>
          <w:bCs/>
          <w:iCs/>
          <w:sz w:val="28"/>
          <w:szCs w:val="28"/>
        </w:rPr>
        <w:t>В ходе подготовки заключения на проект Решения о бюджете 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1" w:history="1">
        <w:r w:rsidRPr="00BF166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остановлению Правительства РФ от 23.06.2016 N 574 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Pr="00BF166E">
        <w:rPr>
          <w:rFonts w:ascii="Times New Roman" w:hAnsi="Times New Roman" w:cs="Times New Roman"/>
          <w:sz w:val="28"/>
          <w:szCs w:val="28"/>
        </w:rPr>
        <w:t>)</w:t>
      </w:r>
      <w:r w:rsidRPr="00BF166E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отсутствия </w:t>
      </w:r>
      <w:r w:rsidRPr="00BF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характеристики метода расчета прогнозного объема поступлений по каждому виду доходов. </w:t>
      </w:r>
    </w:p>
    <w:p w:rsidR="0086376D" w:rsidRPr="00506C95" w:rsidRDefault="0086376D" w:rsidP="0086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16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Кроме того, утвержденной методикой прогнозирования доходов учтены не все виды доходов, например, доходов от сдачи в аренду имущества казны.</w:t>
      </w:r>
    </w:p>
    <w:p w:rsidR="008F68D2" w:rsidRPr="000262BC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 xml:space="preserve">2019 году составит </w:t>
      </w:r>
      <w:r>
        <w:rPr>
          <w:rFonts w:ascii="Times New Roman" w:hAnsi="Times New Roman" w:cs="Times New Roman"/>
          <w:sz w:val="28"/>
          <w:szCs w:val="28"/>
        </w:rPr>
        <w:t>961,2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333,3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333,3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2019 год и на плановый </w:t>
      </w:r>
      <w:r w:rsidRPr="00D83810">
        <w:rPr>
          <w:rFonts w:ascii="Times New Roman" w:hAnsi="Times New Roman" w:cs="Times New Roman"/>
          <w:sz w:val="28"/>
          <w:szCs w:val="28"/>
        </w:rPr>
        <w:lastRenderedPageBreak/>
        <w:t xml:space="preserve">период 2020 и 2021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664036" w:rsidRPr="000262BC" w:rsidRDefault="00664036" w:rsidP="0066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427,6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30B6" w:rsidRDefault="000B30B6" w:rsidP="000B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E85A82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5A82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E85A82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0B30B6" w:rsidRDefault="000B30B6" w:rsidP="000B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E85A82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7F9F">
        <w:rPr>
          <w:rFonts w:ascii="Times New Roman" w:hAnsi="Times New Roman" w:cs="Times New Roman"/>
          <w:sz w:val="28"/>
          <w:szCs w:val="28"/>
        </w:rPr>
        <w:t>на 20</w:t>
      </w:r>
      <w:r w:rsidR="00E85A82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5A82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E85A82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законодательства.</w:t>
      </w:r>
    </w:p>
    <w:p w:rsidR="000D03B8" w:rsidRDefault="00D437C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E85A82">
        <w:rPr>
          <w:rFonts w:ascii="Times New Roman" w:hAnsi="Times New Roman" w:cs="Times New Roman"/>
          <w:sz w:val="28"/>
          <w:szCs w:val="28"/>
        </w:rPr>
        <w:t>85</w:t>
      </w:r>
      <w:r w:rsidR="000D03B8"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E85A82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E85A82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proofErr w:type="spellStart"/>
      <w:r w:rsidR="000B30B6">
        <w:rPr>
          <w:rFonts w:ascii="Times New Roman" w:hAnsi="Times New Roman" w:cs="Times New Roman"/>
          <w:sz w:val="28"/>
          <w:szCs w:val="28"/>
        </w:rPr>
        <w:t>Бакланской</w:t>
      </w:r>
      <w:proofErr w:type="spellEnd"/>
      <w:r w:rsidR="006172B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E85A82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0B30B6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</w:t>
      </w:r>
      <w:r w:rsidR="000B30B6">
        <w:rPr>
          <w:rFonts w:ascii="Times New Roman" w:hAnsi="Times New Roman" w:cs="Times New Roman"/>
          <w:sz w:val="28"/>
          <w:szCs w:val="28"/>
        </w:rPr>
        <w:t>в рамках 1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0B30B6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0B30B6">
        <w:rPr>
          <w:rFonts w:ascii="Times New Roman" w:hAnsi="Times New Roman" w:cs="Times New Roman"/>
          <w:sz w:val="28"/>
          <w:szCs w:val="28"/>
        </w:rPr>
        <w:t>ы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B30B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85A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proofErr w:type="spellStart"/>
      <w:r w:rsidR="000B30B6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0B30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B30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E85A8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0B30B6">
        <w:rPr>
          <w:rFonts w:ascii="Times New Roman" w:hAnsi="Times New Roman" w:cs="Times New Roman"/>
          <w:sz w:val="28"/>
          <w:szCs w:val="28"/>
        </w:rPr>
        <w:t>7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E85A82" w:rsidRPr="00E85A82" w:rsidRDefault="00E85A82" w:rsidP="00E8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E85A82">
        <w:rPr>
          <w:rFonts w:ascii="Times New Roman" w:hAnsi="Times New Roman" w:cs="Times New Roman"/>
          <w:sz w:val="28"/>
          <w:szCs w:val="28"/>
        </w:rPr>
        <w:t>П</w:t>
      </w:r>
      <w:r w:rsidRPr="00E85A82">
        <w:rPr>
          <w:rFonts w:ascii="Times New Roman" w:hAnsi="Times New Roman" w:cs="Times New Roman"/>
          <w:sz w:val="28"/>
          <w:szCs w:val="28"/>
        </w:rPr>
        <w:t>риложение 7, в нарушение пункта 3 статьи 184.1 Бюджетного кодекса РФ, не содержит наименование главного администратора источников финансирования дефицита бюджета (</w:t>
      </w:r>
      <w:proofErr w:type="spellStart"/>
      <w:r w:rsidRPr="00E85A82">
        <w:rPr>
          <w:rFonts w:ascii="Times New Roman" w:hAnsi="Times New Roman" w:cs="Times New Roman"/>
          <w:sz w:val="28"/>
          <w:szCs w:val="28"/>
        </w:rPr>
        <w:t>Бакланская</w:t>
      </w:r>
      <w:proofErr w:type="spellEnd"/>
      <w:r w:rsidRPr="00E85A82">
        <w:rPr>
          <w:rFonts w:ascii="Times New Roman" w:hAnsi="Times New Roman" w:cs="Times New Roman"/>
          <w:sz w:val="28"/>
          <w:szCs w:val="28"/>
        </w:rPr>
        <w:t xml:space="preserve"> сельская администрация).</w:t>
      </w:r>
    </w:p>
    <w:bookmarkEnd w:id="2"/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Default="006172B3" w:rsidP="00336B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53" w:rsidRDefault="000B30B6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Бакланской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Почепского района:</w:t>
      </w:r>
    </w:p>
    <w:p w:rsidR="00F01C09" w:rsidRDefault="00F01C09" w:rsidP="00F01C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C09" w:rsidRDefault="00F01C09" w:rsidP="00F01C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23 проекта решения </w:t>
      </w:r>
      <w:r w:rsidR="00DC450A">
        <w:rPr>
          <w:rFonts w:ascii="Times New Roman" w:hAnsi="Times New Roman" w:cs="Times New Roman"/>
          <w:sz w:val="28"/>
          <w:szCs w:val="28"/>
        </w:rPr>
        <w:t>отразить наименование утверждаемых показателей в соответствии с Бюджетным кодексом РФ (указано – установить внутренний долг – необходимо указать установить верхний предел муниципального внутреннего долга, в том числе верхний долг по муниципальным гарантиям).</w:t>
      </w:r>
    </w:p>
    <w:p w:rsidR="007A7CBD" w:rsidRDefault="007A7CBD" w:rsidP="007A7C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и приложениях к проекту </w:t>
      </w:r>
      <w:r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передаваемых Контрольно-счетной палате Почепского района.</w:t>
      </w:r>
    </w:p>
    <w:p w:rsidR="007A7CBD" w:rsidRDefault="007A7CBD" w:rsidP="007A7C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0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4016">
        <w:rPr>
          <w:rFonts w:ascii="Times New Roman" w:hAnsi="Times New Roman" w:cs="Times New Roman"/>
          <w:sz w:val="28"/>
          <w:szCs w:val="28"/>
        </w:rPr>
        <w:t xml:space="preserve"> к проекту решения дополнить доходным источником в части доходов от оказания платных услуг и компенсации затрат государства по коду доходов 1 13 02065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4016">
        <w:rPr>
          <w:rFonts w:ascii="Times New Roman" w:hAnsi="Times New Roman" w:cs="Times New Roman"/>
          <w:sz w:val="28"/>
          <w:szCs w:val="28"/>
        </w:rPr>
        <w:t xml:space="preserve"> 0000 130 «</w:t>
      </w:r>
      <w:r w:rsidRPr="00C84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</w:t>
      </w:r>
      <w:r w:rsidRPr="00C84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поселений».</w:t>
      </w:r>
    </w:p>
    <w:p w:rsidR="007A7CBD" w:rsidRDefault="007A7CBD" w:rsidP="007A7C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Коды бюджетной классификации доходов </w:t>
      </w:r>
      <w:r w:rsidRPr="00065701">
        <w:rPr>
          <w:rFonts w:ascii="Times New Roman" w:hAnsi="Times New Roman" w:cs="Times New Roman"/>
          <w:i/>
          <w:sz w:val="28"/>
          <w:szCs w:val="28"/>
        </w:rPr>
        <w:t xml:space="preserve">в части штрафов, санкций, возмещению ущерба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привести 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3D" w:rsidRPr="00FA549E" w:rsidRDefault="007F2C3D" w:rsidP="00FA54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549E">
        <w:rPr>
          <w:rFonts w:ascii="Times New Roman" w:hAnsi="Times New Roman" w:cs="Times New Roman"/>
          <w:sz w:val="28"/>
          <w:szCs w:val="28"/>
          <w:shd w:val="clear" w:color="auto" w:fill="FFFFFF"/>
        </w:rPr>
        <w:t>сключить из приложени</w:t>
      </w:r>
      <w:r w:rsidR="00FA549E" w:rsidRPr="00FA549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A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49E" w:rsidRPr="00FA549E">
        <w:rPr>
          <w:rFonts w:ascii="Times New Roman" w:hAnsi="Times New Roman" w:cs="Times New Roman"/>
          <w:sz w:val="28"/>
          <w:szCs w:val="28"/>
        </w:rPr>
        <w:t xml:space="preserve">3 «Перечень главных администраторов доходов бюджета </w:t>
      </w:r>
      <w:proofErr w:type="spellStart"/>
      <w:r w:rsidR="00FA549E" w:rsidRPr="00FA549E"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 w:rsidR="00FA549E" w:rsidRPr="00FA549E">
        <w:rPr>
          <w:rFonts w:ascii="Times New Roman" w:hAnsi="Times New Roman" w:cs="Times New Roman"/>
          <w:sz w:val="28"/>
          <w:szCs w:val="28"/>
        </w:rPr>
        <w:t xml:space="preserve"> сельского поселения-органов государственной власти Брянской области»,</w:t>
      </w:r>
      <w:r w:rsidRPr="00FA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коды доходов, не действующие в планируемом периоде.</w:t>
      </w:r>
    </w:p>
    <w:p w:rsidR="00A26448" w:rsidRPr="00A26448" w:rsidRDefault="00A26448" w:rsidP="00C633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4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A26448">
        <w:rPr>
          <w:rFonts w:ascii="Times New Roman" w:hAnsi="Times New Roman" w:cs="Times New Roman"/>
          <w:sz w:val="28"/>
          <w:szCs w:val="28"/>
        </w:rPr>
        <w:t>7</w:t>
      </w:r>
      <w:r w:rsidRPr="00A26448">
        <w:rPr>
          <w:rFonts w:ascii="Times New Roman" w:hAnsi="Times New Roman" w:cs="Times New Roman"/>
          <w:sz w:val="28"/>
          <w:szCs w:val="28"/>
        </w:rPr>
        <w:t xml:space="preserve"> указать наименование главного администратора источников дефицита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A26448">
        <w:rPr>
          <w:rFonts w:ascii="Times New Roman" w:hAnsi="Times New Roman" w:cs="Times New Roman"/>
          <w:sz w:val="28"/>
          <w:szCs w:val="28"/>
        </w:rPr>
        <w:t>).</w:t>
      </w:r>
    </w:p>
    <w:p w:rsidR="00F307FE" w:rsidRDefault="00F307FE" w:rsidP="00F307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>Сформировать реест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2E638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2E638B" w:rsidRPr="00807DE9" w:rsidRDefault="002E638B" w:rsidP="00807D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E9">
        <w:rPr>
          <w:rFonts w:ascii="Times New Roman" w:hAnsi="Times New Roman" w:cs="Times New Roman"/>
          <w:sz w:val="28"/>
          <w:szCs w:val="28"/>
        </w:rPr>
        <w:t>Утвержденную Методику планирования налоговых и неналоговых доходов дополнить правилами планирования недостающих видов доходов.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0B30B6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Бакланскому</w:t>
      </w:r>
      <w:proofErr w:type="spellEnd"/>
      <w:r w:rsidR="00336B53" w:rsidRPr="00336B53">
        <w:rPr>
          <w:rFonts w:ascii="Times New Roman" w:hAnsi="Times New Roman" w:cs="Times New Roman"/>
          <w:b/>
          <w:sz w:val="28"/>
          <w:szCs w:val="28"/>
        </w:rPr>
        <w:t xml:space="preserve"> сельскому </w:t>
      </w:r>
      <w:r w:rsidR="00336B53">
        <w:rPr>
          <w:rFonts w:ascii="Times New Roman" w:hAnsi="Times New Roman" w:cs="Times New Roman"/>
          <w:b/>
          <w:sz w:val="28"/>
          <w:szCs w:val="28"/>
        </w:rPr>
        <w:t>С</w:t>
      </w:r>
      <w:r w:rsidR="00336B53" w:rsidRPr="00336B53">
        <w:rPr>
          <w:rFonts w:ascii="Times New Roman" w:hAnsi="Times New Roman" w:cs="Times New Roman"/>
          <w:b/>
          <w:sz w:val="28"/>
          <w:szCs w:val="28"/>
        </w:rPr>
        <w:t>овету народных депутатов: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77" w:rsidRDefault="00883477" w:rsidP="00336B53">
      <w:pPr>
        <w:spacing w:after="0" w:line="240" w:lineRule="auto"/>
      </w:pPr>
      <w:r>
        <w:separator/>
      </w:r>
    </w:p>
  </w:endnote>
  <w:endnote w:type="continuationSeparator" w:id="0">
    <w:p w:rsidR="00883477" w:rsidRDefault="00883477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336B53" w:rsidRDefault="00336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82">
          <w:rPr>
            <w:noProof/>
          </w:rPr>
          <w:t>15</w:t>
        </w:r>
        <w:r>
          <w:fldChar w:fldCharType="end"/>
        </w:r>
      </w:p>
    </w:sdtContent>
  </w:sdt>
  <w:p w:rsidR="00336B53" w:rsidRDefault="00336B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77" w:rsidRDefault="00883477" w:rsidP="00336B53">
      <w:pPr>
        <w:spacing w:after="0" w:line="240" w:lineRule="auto"/>
      </w:pPr>
      <w:r>
        <w:separator/>
      </w:r>
    </w:p>
  </w:footnote>
  <w:footnote w:type="continuationSeparator" w:id="0">
    <w:p w:rsidR="00883477" w:rsidRDefault="00883477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E9A"/>
    <w:multiLevelType w:val="hybridMultilevel"/>
    <w:tmpl w:val="689CBBD4"/>
    <w:lvl w:ilvl="0" w:tplc="AFBAF764">
      <w:start w:val="8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F81BF5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F412F"/>
    <w:multiLevelType w:val="hybridMultilevel"/>
    <w:tmpl w:val="DA185A2A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F861450"/>
    <w:multiLevelType w:val="multilevel"/>
    <w:tmpl w:val="10444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10ADE"/>
    <w:rsid w:val="0001778C"/>
    <w:rsid w:val="00020827"/>
    <w:rsid w:val="000212D7"/>
    <w:rsid w:val="00023224"/>
    <w:rsid w:val="000257A2"/>
    <w:rsid w:val="000262BC"/>
    <w:rsid w:val="000277DE"/>
    <w:rsid w:val="0003707C"/>
    <w:rsid w:val="00037F3A"/>
    <w:rsid w:val="00040E77"/>
    <w:rsid w:val="00047576"/>
    <w:rsid w:val="00052EF0"/>
    <w:rsid w:val="00053E8E"/>
    <w:rsid w:val="00056916"/>
    <w:rsid w:val="0006356F"/>
    <w:rsid w:val="00065CF5"/>
    <w:rsid w:val="00066E46"/>
    <w:rsid w:val="000762BF"/>
    <w:rsid w:val="00091644"/>
    <w:rsid w:val="000A0EB1"/>
    <w:rsid w:val="000B175A"/>
    <w:rsid w:val="000B30B6"/>
    <w:rsid w:val="000C4EBE"/>
    <w:rsid w:val="000C56B6"/>
    <w:rsid w:val="000C69DD"/>
    <w:rsid w:val="000D03B8"/>
    <w:rsid w:val="000E0640"/>
    <w:rsid w:val="000E13E9"/>
    <w:rsid w:val="000F0D9B"/>
    <w:rsid w:val="00101B74"/>
    <w:rsid w:val="00107212"/>
    <w:rsid w:val="001077A9"/>
    <w:rsid w:val="00110E04"/>
    <w:rsid w:val="001110AD"/>
    <w:rsid w:val="00111954"/>
    <w:rsid w:val="00112F49"/>
    <w:rsid w:val="00116807"/>
    <w:rsid w:val="0012157C"/>
    <w:rsid w:val="00121D7F"/>
    <w:rsid w:val="001228CF"/>
    <w:rsid w:val="001274FD"/>
    <w:rsid w:val="00142091"/>
    <w:rsid w:val="00143EC7"/>
    <w:rsid w:val="0015653E"/>
    <w:rsid w:val="00161185"/>
    <w:rsid w:val="00177D33"/>
    <w:rsid w:val="00194923"/>
    <w:rsid w:val="001A4285"/>
    <w:rsid w:val="001A6FB8"/>
    <w:rsid w:val="001B0154"/>
    <w:rsid w:val="001C0F91"/>
    <w:rsid w:val="001D4290"/>
    <w:rsid w:val="001E1507"/>
    <w:rsid w:val="001E59C6"/>
    <w:rsid w:val="001E6198"/>
    <w:rsid w:val="002002A3"/>
    <w:rsid w:val="00204E8F"/>
    <w:rsid w:val="002068C8"/>
    <w:rsid w:val="002113EA"/>
    <w:rsid w:val="00232BD7"/>
    <w:rsid w:val="00241BE3"/>
    <w:rsid w:val="00246BCB"/>
    <w:rsid w:val="0024746C"/>
    <w:rsid w:val="00253C09"/>
    <w:rsid w:val="00261BC3"/>
    <w:rsid w:val="00261F38"/>
    <w:rsid w:val="00273F65"/>
    <w:rsid w:val="00276B82"/>
    <w:rsid w:val="002945BE"/>
    <w:rsid w:val="002A0FD3"/>
    <w:rsid w:val="002B670C"/>
    <w:rsid w:val="002C2E32"/>
    <w:rsid w:val="002D5D2F"/>
    <w:rsid w:val="002D629F"/>
    <w:rsid w:val="002D66CA"/>
    <w:rsid w:val="002D762A"/>
    <w:rsid w:val="002E3D06"/>
    <w:rsid w:val="002E638B"/>
    <w:rsid w:val="0030378B"/>
    <w:rsid w:val="0030508E"/>
    <w:rsid w:val="00305168"/>
    <w:rsid w:val="00311076"/>
    <w:rsid w:val="00311258"/>
    <w:rsid w:val="0031607F"/>
    <w:rsid w:val="003176E5"/>
    <w:rsid w:val="00335407"/>
    <w:rsid w:val="00336B53"/>
    <w:rsid w:val="00347AB7"/>
    <w:rsid w:val="0035151E"/>
    <w:rsid w:val="003527E0"/>
    <w:rsid w:val="00353FEF"/>
    <w:rsid w:val="00365CAD"/>
    <w:rsid w:val="003710C4"/>
    <w:rsid w:val="00381552"/>
    <w:rsid w:val="00381B4C"/>
    <w:rsid w:val="003865DD"/>
    <w:rsid w:val="00393689"/>
    <w:rsid w:val="00394C50"/>
    <w:rsid w:val="003958DC"/>
    <w:rsid w:val="003A0F42"/>
    <w:rsid w:val="003A5945"/>
    <w:rsid w:val="003A7057"/>
    <w:rsid w:val="003B127A"/>
    <w:rsid w:val="003B2588"/>
    <w:rsid w:val="003C4F65"/>
    <w:rsid w:val="003D2EA1"/>
    <w:rsid w:val="003D46E6"/>
    <w:rsid w:val="003E2DDF"/>
    <w:rsid w:val="003E43DA"/>
    <w:rsid w:val="003F0D34"/>
    <w:rsid w:val="003F3540"/>
    <w:rsid w:val="003F6223"/>
    <w:rsid w:val="003F7734"/>
    <w:rsid w:val="004016D6"/>
    <w:rsid w:val="00411039"/>
    <w:rsid w:val="0041244A"/>
    <w:rsid w:val="00413C84"/>
    <w:rsid w:val="004257E6"/>
    <w:rsid w:val="00432E16"/>
    <w:rsid w:val="00437D3D"/>
    <w:rsid w:val="00437D78"/>
    <w:rsid w:val="00447B7B"/>
    <w:rsid w:val="00462B97"/>
    <w:rsid w:val="00463892"/>
    <w:rsid w:val="00464B10"/>
    <w:rsid w:val="00465051"/>
    <w:rsid w:val="00471092"/>
    <w:rsid w:val="00476892"/>
    <w:rsid w:val="00481D1E"/>
    <w:rsid w:val="00484D0D"/>
    <w:rsid w:val="004A1D50"/>
    <w:rsid w:val="004A3F6F"/>
    <w:rsid w:val="004B153E"/>
    <w:rsid w:val="004B47FF"/>
    <w:rsid w:val="004B6C40"/>
    <w:rsid w:val="004B7F14"/>
    <w:rsid w:val="004C053A"/>
    <w:rsid w:val="004C2B1B"/>
    <w:rsid w:val="004D44CF"/>
    <w:rsid w:val="004E12B1"/>
    <w:rsid w:val="004E75CC"/>
    <w:rsid w:val="00506C95"/>
    <w:rsid w:val="00510280"/>
    <w:rsid w:val="0051485E"/>
    <w:rsid w:val="00524967"/>
    <w:rsid w:val="005276F2"/>
    <w:rsid w:val="00527B57"/>
    <w:rsid w:val="005350BB"/>
    <w:rsid w:val="005369B8"/>
    <w:rsid w:val="00541E9F"/>
    <w:rsid w:val="005442BD"/>
    <w:rsid w:val="00545794"/>
    <w:rsid w:val="005470BE"/>
    <w:rsid w:val="00553B0C"/>
    <w:rsid w:val="00562887"/>
    <w:rsid w:val="00566701"/>
    <w:rsid w:val="00567B14"/>
    <w:rsid w:val="005706EE"/>
    <w:rsid w:val="00583888"/>
    <w:rsid w:val="005849DE"/>
    <w:rsid w:val="0058664F"/>
    <w:rsid w:val="00586D1C"/>
    <w:rsid w:val="00593E24"/>
    <w:rsid w:val="00597349"/>
    <w:rsid w:val="005A3F34"/>
    <w:rsid w:val="005A4F2A"/>
    <w:rsid w:val="005A7F9F"/>
    <w:rsid w:val="005B5348"/>
    <w:rsid w:val="005D083C"/>
    <w:rsid w:val="005E20E8"/>
    <w:rsid w:val="005E30AE"/>
    <w:rsid w:val="005F356A"/>
    <w:rsid w:val="00600BA1"/>
    <w:rsid w:val="006031DF"/>
    <w:rsid w:val="00606DD2"/>
    <w:rsid w:val="006113C5"/>
    <w:rsid w:val="00613FAB"/>
    <w:rsid w:val="0061425A"/>
    <w:rsid w:val="00614D31"/>
    <w:rsid w:val="006172B3"/>
    <w:rsid w:val="0063063B"/>
    <w:rsid w:val="00633C11"/>
    <w:rsid w:val="00634BB8"/>
    <w:rsid w:val="00636531"/>
    <w:rsid w:val="0064026A"/>
    <w:rsid w:val="006420E1"/>
    <w:rsid w:val="0064322C"/>
    <w:rsid w:val="006435DF"/>
    <w:rsid w:val="00643C94"/>
    <w:rsid w:val="00651241"/>
    <w:rsid w:val="00653E8C"/>
    <w:rsid w:val="00664036"/>
    <w:rsid w:val="006646FD"/>
    <w:rsid w:val="006714FD"/>
    <w:rsid w:val="00677620"/>
    <w:rsid w:val="0068705E"/>
    <w:rsid w:val="00690C1A"/>
    <w:rsid w:val="00691315"/>
    <w:rsid w:val="00691A5E"/>
    <w:rsid w:val="00693179"/>
    <w:rsid w:val="00694D1D"/>
    <w:rsid w:val="006A4DE1"/>
    <w:rsid w:val="006C2B97"/>
    <w:rsid w:val="006C349F"/>
    <w:rsid w:val="006D2CEC"/>
    <w:rsid w:val="006D4C46"/>
    <w:rsid w:val="006D7072"/>
    <w:rsid w:val="006D74E4"/>
    <w:rsid w:val="006F265F"/>
    <w:rsid w:val="006F3C43"/>
    <w:rsid w:val="006F3EA1"/>
    <w:rsid w:val="006F45B5"/>
    <w:rsid w:val="0070123D"/>
    <w:rsid w:val="007143C3"/>
    <w:rsid w:val="00714BFB"/>
    <w:rsid w:val="00714F81"/>
    <w:rsid w:val="00724B00"/>
    <w:rsid w:val="007470EA"/>
    <w:rsid w:val="00761030"/>
    <w:rsid w:val="007700C4"/>
    <w:rsid w:val="00782C0F"/>
    <w:rsid w:val="007861B6"/>
    <w:rsid w:val="00792E94"/>
    <w:rsid w:val="007A0EA9"/>
    <w:rsid w:val="007A1210"/>
    <w:rsid w:val="007A7CBD"/>
    <w:rsid w:val="007B2818"/>
    <w:rsid w:val="007C1EDB"/>
    <w:rsid w:val="007C290A"/>
    <w:rsid w:val="007C7EF9"/>
    <w:rsid w:val="007D78E4"/>
    <w:rsid w:val="007E1D95"/>
    <w:rsid w:val="007F2C3D"/>
    <w:rsid w:val="007F4763"/>
    <w:rsid w:val="00807DE9"/>
    <w:rsid w:val="00810471"/>
    <w:rsid w:val="00816FEE"/>
    <w:rsid w:val="008173F7"/>
    <w:rsid w:val="0082695D"/>
    <w:rsid w:val="008365F6"/>
    <w:rsid w:val="00841D42"/>
    <w:rsid w:val="00846E27"/>
    <w:rsid w:val="008473CD"/>
    <w:rsid w:val="008541A0"/>
    <w:rsid w:val="0086376D"/>
    <w:rsid w:val="0086688C"/>
    <w:rsid w:val="00875176"/>
    <w:rsid w:val="00880B08"/>
    <w:rsid w:val="00881DDA"/>
    <w:rsid w:val="00883477"/>
    <w:rsid w:val="00893144"/>
    <w:rsid w:val="008B075F"/>
    <w:rsid w:val="008B3681"/>
    <w:rsid w:val="008B7D4F"/>
    <w:rsid w:val="008C3D14"/>
    <w:rsid w:val="008E5DE7"/>
    <w:rsid w:val="008F2742"/>
    <w:rsid w:val="008F40FD"/>
    <w:rsid w:val="008F4D5A"/>
    <w:rsid w:val="008F560E"/>
    <w:rsid w:val="008F582F"/>
    <w:rsid w:val="008F68D2"/>
    <w:rsid w:val="009037F1"/>
    <w:rsid w:val="00905349"/>
    <w:rsid w:val="00905EBC"/>
    <w:rsid w:val="00907014"/>
    <w:rsid w:val="00907C71"/>
    <w:rsid w:val="00914E45"/>
    <w:rsid w:val="00920AB4"/>
    <w:rsid w:val="0092173D"/>
    <w:rsid w:val="00921844"/>
    <w:rsid w:val="00936570"/>
    <w:rsid w:val="00936F43"/>
    <w:rsid w:val="00942942"/>
    <w:rsid w:val="00945C52"/>
    <w:rsid w:val="009466A7"/>
    <w:rsid w:val="00947311"/>
    <w:rsid w:val="00962603"/>
    <w:rsid w:val="0096742B"/>
    <w:rsid w:val="00974009"/>
    <w:rsid w:val="009747F4"/>
    <w:rsid w:val="00982463"/>
    <w:rsid w:val="009848F9"/>
    <w:rsid w:val="009858C0"/>
    <w:rsid w:val="00991061"/>
    <w:rsid w:val="00993ADE"/>
    <w:rsid w:val="009A4020"/>
    <w:rsid w:val="009B259A"/>
    <w:rsid w:val="009B5FF7"/>
    <w:rsid w:val="009C2E11"/>
    <w:rsid w:val="009C43CD"/>
    <w:rsid w:val="009C5D45"/>
    <w:rsid w:val="009D1B23"/>
    <w:rsid w:val="009D1CFF"/>
    <w:rsid w:val="009D3784"/>
    <w:rsid w:val="009D4D64"/>
    <w:rsid w:val="009E2EE3"/>
    <w:rsid w:val="009E31AA"/>
    <w:rsid w:val="009F154F"/>
    <w:rsid w:val="00A02643"/>
    <w:rsid w:val="00A03241"/>
    <w:rsid w:val="00A06534"/>
    <w:rsid w:val="00A10AF3"/>
    <w:rsid w:val="00A26448"/>
    <w:rsid w:val="00A3222D"/>
    <w:rsid w:val="00A43F4D"/>
    <w:rsid w:val="00A4467D"/>
    <w:rsid w:val="00A544D7"/>
    <w:rsid w:val="00A546AB"/>
    <w:rsid w:val="00A55741"/>
    <w:rsid w:val="00A65DBA"/>
    <w:rsid w:val="00A75E63"/>
    <w:rsid w:val="00A767F9"/>
    <w:rsid w:val="00A7694A"/>
    <w:rsid w:val="00A81A70"/>
    <w:rsid w:val="00A83DAC"/>
    <w:rsid w:val="00A8698A"/>
    <w:rsid w:val="00A873AE"/>
    <w:rsid w:val="00AA5757"/>
    <w:rsid w:val="00AA6B9F"/>
    <w:rsid w:val="00AA744A"/>
    <w:rsid w:val="00AA79A4"/>
    <w:rsid w:val="00AC0C2E"/>
    <w:rsid w:val="00AC0F26"/>
    <w:rsid w:val="00AC3707"/>
    <w:rsid w:val="00AC3DCF"/>
    <w:rsid w:val="00AC5DBA"/>
    <w:rsid w:val="00AC61B3"/>
    <w:rsid w:val="00AC6F89"/>
    <w:rsid w:val="00AC74AD"/>
    <w:rsid w:val="00AD0EC1"/>
    <w:rsid w:val="00AD2BF3"/>
    <w:rsid w:val="00AD3A4F"/>
    <w:rsid w:val="00AE1195"/>
    <w:rsid w:val="00AE3967"/>
    <w:rsid w:val="00AF61A2"/>
    <w:rsid w:val="00B01253"/>
    <w:rsid w:val="00B015F6"/>
    <w:rsid w:val="00B072AB"/>
    <w:rsid w:val="00B16FE8"/>
    <w:rsid w:val="00B25462"/>
    <w:rsid w:val="00B3214E"/>
    <w:rsid w:val="00B55D72"/>
    <w:rsid w:val="00B644E5"/>
    <w:rsid w:val="00B65329"/>
    <w:rsid w:val="00B73678"/>
    <w:rsid w:val="00B75533"/>
    <w:rsid w:val="00B75982"/>
    <w:rsid w:val="00B76ED4"/>
    <w:rsid w:val="00B86A88"/>
    <w:rsid w:val="00B9587E"/>
    <w:rsid w:val="00B970A9"/>
    <w:rsid w:val="00BA1BF6"/>
    <w:rsid w:val="00BA30C8"/>
    <w:rsid w:val="00BA767B"/>
    <w:rsid w:val="00BB6678"/>
    <w:rsid w:val="00BC02D2"/>
    <w:rsid w:val="00BC060E"/>
    <w:rsid w:val="00BC2CBE"/>
    <w:rsid w:val="00BC2E39"/>
    <w:rsid w:val="00BD27A3"/>
    <w:rsid w:val="00BE29B1"/>
    <w:rsid w:val="00BF166E"/>
    <w:rsid w:val="00C00772"/>
    <w:rsid w:val="00C031CC"/>
    <w:rsid w:val="00C05A2E"/>
    <w:rsid w:val="00C06059"/>
    <w:rsid w:val="00C1083A"/>
    <w:rsid w:val="00C10BCB"/>
    <w:rsid w:val="00C13D5E"/>
    <w:rsid w:val="00C168F5"/>
    <w:rsid w:val="00C21FB6"/>
    <w:rsid w:val="00C31AED"/>
    <w:rsid w:val="00C3389D"/>
    <w:rsid w:val="00C35A49"/>
    <w:rsid w:val="00C35CF5"/>
    <w:rsid w:val="00C470D6"/>
    <w:rsid w:val="00C51DAB"/>
    <w:rsid w:val="00C64045"/>
    <w:rsid w:val="00C72199"/>
    <w:rsid w:val="00C72FE3"/>
    <w:rsid w:val="00C7305E"/>
    <w:rsid w:val="00C773EE"/>
    <w:rsid w:val="00C8000C"/>
    <w:rsid w:val="00C85265"/>
    <w:rsid w:val="00C877F1"/>
    <w:rsid w:val="00C90DA2"/>
    <w:rsid w:val="00C91018"/>
    <w:rsid w:val="00CA19FB"/>
    <w:rsid w:val="00CB546A"/>
    <w:rsid w:val="00CC07D3"/>
    <w:rsid w:val="00CC47F9"/>
    <w:rsid w:val="00CC7B23"/>
    <w:rsid w:val="00CD4BEC"/>
    <w:rsid w:val="00CE3C82"/>
    <w:rsid w:val="00CF38C6"/>
    <w:rsid w:val="00CF6721"/>
    <w:rsid w:val="00D00C7D"/>
    <w:rsid w:val="00D015EC"/>
    <w:rsid w:val="00D06982"/>
    <w:rsid w:val="00D07D3A"/>
    <w:rsid w:val="00D144ED"/>
    <w:rsid w:val="00D21B2D"/>
    <w:rsid w:val="00D222C6"/>
    <w:rsid w:val="00D22B49"/>
    <w:rsid w:val="00D23CE8"/>
    <w:rsid w:val="00D30034"/>
    <w:rsid w:val="00D437C2"/>
    <w:rsid w:val="00D43C6B"/>
    <w:rsid w:val="00D43EAE"/>
    <w:rsid w:val="00D44A3E"/>
    <w:rsid w:val="00D46DED"/>
    <w:rsid w:val="00D555ED"/>
    <w:rsid w:val="00D603B1"/>
    <w:rsid w:val="00D6312A"/>
    <w:rsid w:val="00D6583F"/>
    <w:rsid w:val="00D67DE2"/>
    <w:rsid w:val="00D75226"/>
    <w:rsid w:val="00D77036"/>
    <w:rsid w:val="00D83810"/>
    <w:rsid w:val="00D902DE"/>
    <w:rsid w:val="00DB2C9E"/>
    <w:rsid w:val="00DC0B81"/>
    <w:rsid w:val="00DC450A"/>
    <w:rsid w:val="00DC753F"/>
    <w:rsid w:val="00DE12BA"/>
    <w:rsid w:val="00DF0F98"/>
    <w:rsid w:val="00DF59FD"/>
    <w:rsid w:val="00E017C1"/>
    <w:rsid w:val="00E01D1C"/>
    <w:rsid w:val="00E01DB3"/>
    <w:rsid w:val="00E060D4"/>
    <w:rsid w:val="00E11A3A"/>
    <w:rsid w:val="00E154B3"/>
    <w:rsid w:val="00E168A3"/>
    <w:rsid w:val="00E17C66"/>
    <w:rsid w:val="00E262AD"/>
    <w:rsid w:val="00E265CA"/>
    <w:rsid w:val="00E32AF7"/>
    <w:rsid w:val="00E40B1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4F6D"/>
    <w:rsid w:val="00E75013"/>
    <w:rsid w:val="00E80525"/>
    <w:rsid w:val="00E82F8A"/>
    <w:rsid w:val="00E85A82"/>
    <w:rsid w:val="00E86E5E"/>
    <w:rsid w:val="00E95805"/>
    <w:rsid w:val="00E95847"/>
    <w:rsid w:val="00E969D5"/>
    <w:rsid w:val="00E97376"/>
    <w:rsid w:val="00EA3E68"/>
    <w:rsid w:val="00EB2CE4"/>
    <w:rsid w:val="00EB382E"/>
    <w:rsid w:val="00EC0A64"/>
    <w:rsid w:val="00EC436F"/>
    <w:rsid w:val="00ED1031"/>
    <w:rsid w:val="00ED2C94"/>
    <w:rsid w:val="00ED5C1D"/>
    <w:rsid w:val="00ED65B9"/>
    <w:rsid w:val="00ED75EA"/>
    <w:rsid w:val="00ED7B90"/>
    <w:rsid w:val="00EE5C54"/>
    <w:rsid w:val="00EF0BFD"/>
    <w:rsid w:val="00EF150E"/>
    <w:rsid w:val="00EF7F5E"/>
    <w:rsid w:val="00F01C09"/>
    <w:rsid w:val="00F07B1B"/>
    <w:rsid w:val="00F10E92"/>
    <w:rsid w:val="00F1230A"/>
    <w:rsid w:val="00F1388E"/>
    <w:rsid w:val="00F1592C"/>
    <w:rsid w:val="00F15F3A"/>
    <w:rsid w:val="00F20D63"/>
    <w:rsid w:val="00F254BB"/>
    <w:rsid w:val="00F27063"/>
    <w:rsid w:val="00F307FE"/>
    <w:rsid w:val="00F32E22"/>
    <w:rsid w:val="00F37944"/>
    <w:rsid w:val="00F41ECB"/>
    <w:rsid w:val="00F522D7"/>
    <w:rsid w:val="00F621EF"/>
    <w:rsid w:val="00F74705"/>
    <w:rsid w:val="00F90064"/>
    <w:rsid w:val="00F94775"/>
    <w:rsid w:val="00F950D8"/>
    <w:rsid w:val="00F9642C"/>
    <w:rsid w:val="00FA0D9F"/>
    <w:rsid w:val="00FA549E"/>
    <w:rsid w:val="00FA71BD"/>
    <w:rsid w:val="00FA7D32"/>
    <w:rsid w:val="00FC425C"/>
    <w:rsid w:val="00FC5671"/>
    <w:rsid w:val="00FC5E48"/>
    <w:rsid w:val="00FC6612"/>
    <w:rsid w:val="00FD01C1"/>
    <w:rsid w:val="00FD0BEA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character" w:customStyle="1" w:styleId="4">
    <w:name w:val="Заголовок №4_"/>
    <w:basedOn w:val="a0"/>
    <w:link w:val="40"/>
    <w:rsid w:val="00A10A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1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A10AF3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A10AF3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026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02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baklan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B832-253B-4F03-9013-737FAA8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15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2018-12-03T09:18:00Z</cp:lastPrinted>
  <dcterms:created xsi:type="dcterms:W3CDTF">2016-12-01T14:05:00Z</dcterms:created>
  <dcterms:modified xsi:type="dcterms:W3CDTF">2019-12-19T15:49:00Z</dcterms:modified>
</cp:coreProperties>
</file>