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44A" w:rsidRDefault="0098444A" w:rsidP="0098444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БРЯНСКАЯ ОБЛАСТЬ</w:t>
      </w:r>
    </w:p>
    <w:p w:rsidR="0098444A" w:rsidRDefault="0098444A" w:rsidP="00984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КОНТРОЛЬНО-СЧЕТНАЯ ПАЛАТА</w:t>
      </w:r>
    </w:p>
    <w:p w:rsidR="0098444A" w:rsidRDefault="0098444A" w:rsidP="0098444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ПОЧЕПСКОГО РАЙОНА</w:t>
      </w:r>
    </w:p>
    <w:p w:rsidR="0098444A" w:rsidRDefault="0098444A" w:rsidP="0098444A">
      <w:pPr>
        <w:jc w:val="center"/>
      </w:pPr>
      <w:r>
        <w:t>Октябрьская площадь, д. 3-а, г. Почеп, 243400</w:t>
      </w:r>
    </w:p>
    <w:p w:rsidR="0098444A" w:rsidRDefault="0098444A" w:rsidP="0098444A">
      <w:pPr>
        <w:jc w:val="center"/>
      </w:pPr>
      <w:r>
        <w:t>Тел. (48345)3-07 -31Факс (848345) 3-07-31</w:t>
      </w:r>
    </w:p>
    <w:p w:rsidR="0098444A" w:rsidRDefault="0098444A" w:rsidP="0098444A">
      <w:pPr>
        <w:jc w:val="center"/>
      </w:pPr>
      <w:r>
        <w:t>ИНН 3252501184   КПП 325201001 УФК по Брянской области</w:t>
      </w:r>
    </w:p>
    <w:p w:rsidR="0098444A" w:rsidRDefault="0098444A" w:rsidP="0098444A">
      <w:pPr>
        <w:jc w:val="center"/>
      </w:pPr>
      <w:r>
        <w:t>Контрольно-счетная палата Почепского района л/с 03273Ц03950</w:t>
      </w:r>
    </w:p>
    <w:p w:rsidR="0098444A" w:rsidRDefault="0098444A" w:rsidP="0098444A">
      <w:pPr>
        <w:jc w:val="center"/>
      </w:pPr>
      <w:r>
        <w:t xml:space="preserve">БИК 041501001   ОТДЕЛЕНИЕ </w:t>
      </w:r>
      <w:proofErr w:type="spellStart"/>
      <w:r>
        <w:t>г.БРЯНСК</w:t>
      </w:r>
      <w:proofErr w:type="spellEnd"/>
      <w:r>
        <w:t xml:space="preserve">   р/с 40204810600000100146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570"/>
      </w:tblGrid>
      <w:tr w:rsidR="0098444A" w:rsidTr="0098444A">
        <w:tc>
          <w:tcPr>
            <w:tcW w:w="9570" w:type="dxa"/>
            <w:tcBorders>
              <w:top w:val="nil"/>
              <w:left w:val="nil"/>
              <w:bottom w:val="thinThickSmallGap" w:sz="18" w:space="0" w:color="auto"/>
              <w:right w:val="nil"/>
            </w:tcBorders>
          </w:tcPr>
          <w:p w:rsidR="0098444A" w:rsidRDefault="0098444A">
            <w:pPr>
              <w:jc w:val="center"/>
              <w:rPr>
                <w:sz w:val="10"/>
                <w:szCs w:val="10"/>
                <w:lang w:eastAsia="en-US"/>
              </w:rPr>
            </w:pPr>
          </w:p>
        </w:tc>
      </w:tr>
    </w:tbl>
    <w:p w:rsidR="0098444A" w:rsidRDefault="0098444A" w:rsidP="0098444A">
      <w:pPr>
        <w:jc w:val="both"/>
        <w:rPr>
          <w:sz w:val="20"/>
          <w:szCs w:val="20"/>
          <w:u w:val="single"/>
        </w:rPr>
      </w:pPr>
    </w:p>
    <w:p w:rsidR="0098444A" w:rsidRDefault="0098444A" w:rsidP="0098444A">
      <w:pPr>
        <w:jc w:val="both"/>
        <w:rPr>
          <w:sz w:val="22"/>
          <w:szCs w:val="22"/>
          <w:u w:val="single"/>
          <w:lang w:eastAsia="en-US"/>
        </w:rPr>
      </w:pPr>
      <w:r>
        <w:rPr>
          <w:sz w:val="20"/>
          <w:szCs w:val="20"/>
          <w:u w:val="single"/>
        </w:rPr>
        <w:t>24.06.2019</w:t>
      </w:r>
      <w:r>
        <w:rPr>
          <w:sz w:val="20"/>
          <w:szCs w:val="20"/>
        </w:rPr>
        <w:t xml:space="preserve">     № 53-з</w:t>
      </w:r>
    </w:p>
    <w:p w:rsidR="0098444A" w:rsidRDefault="0098444A" w:rsidP="0098444A"/>
    <w:p w:rsidR="0098444A" w:rsidRDefault="0098444A" w:rsidP="0098444A">
      <w:pPr>
        <w:pStyle w:val="2"/>
        <w:spacing w:before="120" w:after="120"/>
        <w:jc w:val="center"/>
      </w:pPr>
      <w:r>
        <w:rPr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Заключение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на проект решения </w:t>
      </w:r>
      <w:proofErr w:type="spellStart"/>
      <w:r w:rsidR="00956ACE">
        <w:rPr>
          <w:rFonts w:ascii="Times New Roman" w:hAnsi="Times New Roman" w:cs="Times New Roman"/>
          <w:i w:val="0"/>
          <w:sz w:val="24"/>
          <w:szCs w:val="24"/>
        </w:rPr>
        <w:t>Витовского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сельского Совета народных депутатов «О внесении изменений в решение «О бюдже</w:t>
      </w:r>
      <w:r w:rsidR="00956ACE">
        <w:rPr>
          <w:rFonts w:ascii="Times New Roman" w:hAnsi="Times New Roman" w:cs="Times New Roman"/>
          <w:i w:val="0"/>
          <w:sz w:val="24"/>
          <w:szCs w:val="24"/>
        </w:rPr>
        <w:t>те муниципального образования «</w:t>
      </w:r>
      <w:proofErr w:type="spellStart"/>
      <w:r w:rsidR="00956ACE">
        <w:rPr>
          <w:rFonts w:ascii="Times New Roman" w:hAnsi="Times New Roman" w:cs="Times New Roman"/>
          <w:i w:val="0"/>
          <w:sz w:val="24"/>
          <w:szCs w:val="24"/>
        </w:rPr>
        <w:t>Витовское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сельское поселение» на 2019 год и на плановый период 2020-2021 годов».</w:t>
      </w:r>
      <w:r>
        <w:t xml:space="preserve">                                                   </w:t>
      </w:r>
    </w:p>
    <w:p w:rsidR="0098444A" w:rsidRDefault="0098444A" w:rsidP="0098444A">
      <w:pPr>
        <w:shd w:val="clear" w:color="auto" w:fill="FFFFFF"/>
        <w:ind w:firstLine="709"/>
        <w:jc w:val="both"/>
      </w:pPr>
      <w:r>
        <w:t xml:space="preserve">Контрольно-счетной палатой Почепского района, в лице председателя Молодожён Л.И.,  в соответствии с Бюджетным кодексом  Российской Федерации, Положением  о Контрольно-счетной палате Почепского района, Соглашением </w:t>
      </w:r>
      <w:r>
        <w:rPr>
          <w:b/>
          <w:bCs/>
          <w:spacing w:val="1"/>
          <w:sz w:val="28"/>
          <w:szCs w:val="28"/>
        </w:rPr>
        <w:t xml:space="preserve"> </w:t>
      </w:r>
      <w:r>
        <w:rPr>
          <w:bCs/>
          <w:spacing w:val="1"/>
        </w:rPr>
        <w:t xml:space="preserve">о передаче полномочий контрольно-счетного органа поселения (ввиду его отсутствия) по осуществлению внешнего муниципального финансового контроля Контрольно-счетной палате Почепского района от 29.12.2018 года </w:t>
      </w:r>
      <w:r>
        <w:t xml:space="preserve">рассмотрен проект решения  «О внесении  изменений в решение </w:t>
      </w:r>
      <w:proofErr w:type="spellStart"/>
      <w:r w:rsidR="00956ACE">
        <w:t>Витовского</w:t>
      </w:r>
      <w:proofErr w:type="spellEnd"/>
      <w:r w:rsidR="00956ACE">
        <w:t xml:space="preserve"> сельского</w:t>
      </w:r>
      <w:r>
        <w:t xml:space="preserve"> Совета народных депутатов «О бюджете муниципального образования «</w:t>
      </w:r>
      <w:proofErr w:type="spellStart"/>
      <w:r w:rsidR="00956ACE">
        <w:t>Витовское</w:t>
      </w:r>
      <w:proofErr w:type="spellEnd"/>
      <w:r>
        <w:t xml:space="preserve"> сельское поселение» на 2019 год и на плановый период 2020-20</w:t>
      </w:r>
      <w:r w:rsidR="00956ACE">
        <w:t>21 годов» от 28.12.2018 года № 202</w:t>
      </w:r>
      <w:r>
        <w:t xml:space="preserve"> (далее - проект решения).</w:t>
      </w:r>
    </w:p>
    <w:p w:rsidR="0098444A" w:rsidRDefault="0098444A" w:rsidP="0098444A">
      <w:pPr>
        <w:jc w:val="both"/>
        <w:rPr>
          <w:iCs/>
        </w:rPr>
      </w:pPr>
      <w:r>
        <w:rPr>
          <w:iCs/>
        </w:rPr>
        <w:t xml:space="preserve">         Проект решения подготовлен </w:t>
      </w:r>
      <w:proofErr w:type="spellStart"/>
      <w:r w:rsidR="00956ACE">
        <w:rPr>
          <w:iCs/>
        </w:rPr>
        <w:t>Витовской</w:t>
      </w:r>
      <w:proofErr w:type="spellEnd"/>
      <w:r>
        <w:rPr>
          <w:iCs/>
        </w:rPr>
        <w:t xml:space="preserve"> сельской администрацией и представлен в Контрольно-счётную палату Почепского района.</w:t>
      </w:r>
    </w:p>
    <w:p w:rsidR="0098444A" w:rsidRDefault="0098444A" w:rsidP="0098444A">
      <w:pPr>
        <w:jc w:val="both"/>
        <w:rPr>
          <w:i/>
          <w:iCs/>
        </w:rPr>
      </w:pPr>
      <w:r>
        <w:rPr>
          <w:i/>
          <w:iCs/>
        </w:rPr>
        <w:t>Проект решения ра</w:t>
      </w:r>
      <w:r w:rsidR="00956ACE">
        <w:rPr>
          <w:i/>
          <w:iCs/>
        </w:rPr>
        <w:t xml:space="preserve">змещен на официальной странице </w:t>
      </w:r>
      <w:proofErr w:type="spellStart"/>
      <w:r w:rsidR="00956ACE">
        <w:rPr>
          <w:i/>
          <w:iCs/>
        </w:rPr>
        <w:t>Витовской</w:t>
      </w:r>
      <w:proofErr w:type="spellEnd"/>
      <w:r>
        <w:rPr>
          <w:i/>
          <w:iCs/>
        </w:rPr>
        <w:t xml:space="preserve"> сельской администрации, что соответствует требованиям статьи 36 Бюджетного кодекса РФ.</w:t>
      </w:r>
    </w:p>
    <w:p w:rsidR="0098444A" w:rsidRDefault="0098444A" w:rsidP="0098444A">
      <w:pPr>
        <w:ind w:firstLine="708"/>
        <w:jc w:val="both"/>
      </w:pPr>
      <w:r>
        <w:t>Представленным на экспертизу проектом</w:t>
      </w:r>
      <w:r>
        <w:rPr>
          <w:color w:val="052635"/>
        </w:rPr>
        <w:t xml:space="preserve"> </w:t>
      </w:r>
      <w:r>
        <w:t>решения, предлагается внести изменения в основные характеристики бюджета муниципального образования «</w:t>
      </w:r>
      <w:proofErr w:type="spellStart"/>
      <w:r w:rsidR="00956ACE">
        <w:t>Витовское</w:t>
      </w:r>
      <w:proofErr w:type="spellEnd"/>
      <w:r>
        <w:t xml:space="preserve"> сельское пос</w:t>
      </w:r>
      <w:r w:rsidR="00956ACE">
        <w:t xml:space="preserve">еления, утверждённого решением </w:t>
      </w:r>
      <w:proofErr w:type="spellStart"/>
      <w:r w:rsidR="00956ACE">
        <w:t>Витовского</w:t>
      </w:r>
      <w:proofErr w:type="spellEnd"/>
      <w:r w:rsidR="00956ACE">
        <w:t xml:space="preserve"> </w:t>
      </w:r>
      <w:r>
        <w:t xml:space="preserve">сельского Совета народных депутатов от 28.12.2018 года № </w:t>
      </w:r>
      <w:r w:rsidR="00956ACE">
        <w:t>202</w:t>
      </w:r>
      <w:r>
        <w:t>.</w:t>
      </w:r>
    </w:p>
    <w:p w:rsidR="0098444A" w:rsidRDefault="0098444A" w:rsidP="0098444A">
      <w:pPr>
        <w:ind w:firstLine="708"/>
        <w:jc w:val="both"/>
        <w:rPr>
          <w:bCs/>
        </w:rPr>
      </w:pPr>
      <w:r>
        <w:t xml:space="preserve"> </w:t>
      </w:r>
      <w:r>
        <w:rPr>
          <w:bCs/>
        </w:rPr>
        <w:t>Проектом решения скорректированы основные характеристики бюджета на 2019 год. Объем корректировок представлен в следующей таблице:</w:t>
      </w:r>
    </w:p>
    <w:p w:rsidR="0098444A" w:rsidRDefault="0098444A" w:rsidP="0098444A">
      <w:pPr>
        <w:ind w:firstLine="708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0"/>
        <w:gridCol w:w="1811"/>
        <w:gridCol w:w="1943"/>
        <w:gridCol w:w="1911"/>
      </w:tblGrid>
      <w:tr w:rsidR="0098444A" w:rsidTr="0098444A">
        <w:trPr>
          <w:trHeight w:val="600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44A" w:rsidRDefault="0098444A">
            <w:pPr>
              <w:jc w:val="center"/>
              <w:rPr>
                <w:bCs/>
              </w:rPr>
            </w:pPr>
          </w:p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  <w:tc>
          <w:tcPr>
            <w:tcW w:w="57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Изменение показателей, тыс. рублей</w:t>
            </w:r>
          </w:p>
        </w:tc>
      </w:tr>
      <w:tr w:rsidR="0098444A" w:rsidTr="0098444A">
        <w:trPr>
          <w:trHeight w:val="41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444A" w:rsidRDefault="0098444A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2019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2020 год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Доходы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в т. ч безвозмездные поступления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Расходы бюджета, 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12,8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Профицит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  <w:tr w:rsidR="0098444A" w:rsidTr="0098444A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Источники финансирования дефицита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8444A" w:rsidRDefault="0098444A">
            <w:pPr>
              <w:jc w:val="center"/>
              <w:rPr>
                <w:bCs/>
              </w:rPr>
            </w:pPr>
            <w:r>
              <w:rPr>
                <w:bCs/>
              </w:rPr>
              <w:t>Без изменений</w:t>
            </w:r>
          </w:p>
        </w:tc>
      </w:tr>
    </w:tbl>
    <w:p w:rsidR="0098444A" w:rsidRDefault="0098444A" w:rsidP="0098444A">
      <w:pPr>
        <w:widowControl w:val="0"/>
        <w:ind w:firstLine="709"/>
        <w:jc w:val="both"/>
      </w:pPr>
    </w:p>
    <w:p w:rsidR="0098444A" w:rsidRDefault="0098444A" w:rsidP="0098444A">
      <w:pPr>
        <w:jc w:val="center"/>
        <w:rPr>
          <w:b/>
          <w:iCs/>
        </w:rPr>
      </w:pPr>
    </w:p>
    <w:p w:rsidR="0098444A" w:rsidRDefault="0098444A" w:rsidP="0098444A">
      <w:pPr>
        <w:jc w:val="center"/>
        <w:rPr>
          <w:b/>
          <w:iCs/>
        </w:rPr>
      </w:pPr>
      <w:r>
        <w:rPr>
          <w:b/>
          <w:iCs/>
        </w:rPr>
        <w:t>Доходы.</w:t>
      </w:r>
    </w:p>
    <w:p w:rsidR="0098444A" w:rsidRDefault="0098444A" w:rsidP="004D5B7E">
      <w:pPr>
        <w:tabs>
          <w:tab w:val="left" w:pos="195"/>
        </w:tabs>
        <w:ind w:firstLine="709"/>
        <w:jc w:val="both"/>
        <w:rPr>
          <w:bCs/>
        </w:rPr>
      </w:pPr>
      <w:r>
        <w:rPr>
          <w:bCs/>
        </w:rPr>
        <w:lastRenderedPageBreak/>
        <w:t>Увеличение общего объема доходов на 2019 год составит 12,8 тыс. рублей, при этом безвозмездные поступления увеличиваются на 12,8 тыс. рублей, налоговые и неналоговые доходы остаются без изменений.</w:t>
      </w:r>
    </w:p>
    <w:p w:rsidR="0098444A" w:rsidRDefault="0098444A" w:rsidP="004D5B7E">
      <w:pPr>
        <w:tabs>
          <w:tab w:val="left" w:pos="2720"/>
        </w:tabs>
        <w:ind w:firstLine="709"/>
        <w:jc w:val="both"/>
      </w:pPr>
      <w:r>
        <w:rPr>
          <w:bCs/>
        </w:rPr>
        <w:t>Размер безвозмездных поступлений увеличен за счет межбюджетных трансфертов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</w:t>
      </w:r>
      <w:r>
        <w:t>на организацию в границах поселений тепло-, водоснабжения населения, водоотведения (за исключением полномочий по строительству водозаборных сооружений и водопроводных сетей) на 2019 год</w:t>
      </w:r>
    </w:p>
    <w:p w:rsidR="0098444A" w:rsidRDefault="0098444A" w:rsidP="0098444A">
      <w:pPr>
        <w:jc w:val="center"/>
        <w:rPr>
          <w:b/>
        </w:rPr>
      </w:pPr>
      <w:r>
        <w:rPr>
          <w:b/>
        </w:rPr>
        <w:t>Расходы.</w:t>
      </w:r>
    </w:p>
    <w:p w:rsidR="0098444A" w:rsidRDefault="0098444A" w:rsidP="0098444A">
      <w:pPr>
        <w:jc w:val="center"/>
        <w:rPr>
          <w:b/>
        </w:rPr>
      </w:pPr>
    </w:p>
    <w:p w:rsidR="0098444A" w:rsidRDefault="0098444A" w:rsidP="0098444A">
      <w:pPr>
        <w:ind w:firstLine="709"/>
        <w:jc w:val="both"/>
      </w:pPr>
      <w:r>
        <w:t>Проектом решения предусматривается направить весь объем дополнительных доходов на увеличение бюджетных ассигнований по разделу подразделу 0502 «Коммунальное хозяйство».</w:t>
      </w:r>
    </w:p>
    <w:p w:rsidR="0098444A" w:rsidRDefault="0098444A" w:rsidP="0098444A">
      <w:pPr>
        <w:ind w:firstLine="709"/>
      </w:pPr>
    </w:p>
    <w:p w:rsidR="0098444A" w:rsidRDefault="0098444A" w:rsidP="0098444A">
      <w:pPr>
        <w:ind w:firstLine="284"/>
        <w:jc w:val="center"/>
        <w:rPr>
          <w:b/>
        </w:rPr>
      </w:pPr>
      <w:r>
        <w:rPr>
          <w:b/>
        </w:rPr>
        <w:t>Дефицит.</w:t>
      </w:r>
    </w:p>
    <w:p w:rsidR="0098444A" w:rsidRDefault="0098444A" w:rsidP="0098444A">
      <w:pPr>
        <w:ind w:firstLine="284"/>
        <w:jc w:val="center"/>
        <w:rPr>
          <w:b/>
        </w:rPr>
      </w:pPr>
    </w:p>
    <w:p w:rsidR="0098444A" w:rsidRDefault="0098444A" w:rsidP="0098444A">
      <w:pPr>
        <w:ind w:firstLine="284"/>
        <w:jc w:val="both"/>
      </w:pPr>
      <w:r>
        <w:t>Дефицит бюджета остается без изменений.</w:t>
      </w:r>
    </w:p>
    <w:p w:rsidR="0098444A" w:rsidRDefault="0098444A" w:rsidP="0098444A">
      <w:pPr>
        <w:ind w:left="708"/>
        <w:rPr>
          <w:b/>
        </w:rPr>
      </w:pPr>
    </w:p>
    <w:p w:rsidR="0098444A" w:rsidRDefault="0098444A" w:rsidP="0098444A">
      <w:pPr>
        <w:ind w:left="708"/>
        <w:rPr>
          <w:b/>
        </w:rPr>
      </w:pPr>
      <w:r>
        <w:rPr>
          <w:b/>
        </w:rPr>
        <w:t xml:space="preserve">                                                            Выводы.</w:t>
      </w:r>
    </w:p>
    <w:p w:rsidR="0098444A" w:rsidRDefault="0098444A" w:rsidP="0098444A">
      <w:pPr>
        <w:ind w:left="708"/>
        <w:rPr>
          <w:b/>
        </w:rPr>
      </w:pPr>
    </w:p>
    <w:p w:rsidR="0098444A" w:rsidRDefault="0098444A" w:rsidP="0098444A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shd w:val="clear" w:color="auto" w:fill="FFFFFF"/>
        </w:rPr>
        <w:t>Основные параметры бюдже</w:t>
      </w:r>
      <w:r w:rsidR="002E2DA1">
        <w:rPr>
          <w:shd w:val="clear" w:color="auto" w:fill="FFFFFF"/>
        </w:rPr>
        <w:t>та муниципального образования «</w:t>
      </w:r>
      <w:proofErr w:type="spellStart"/>
      <w:r w:rsidR="002E2DA1">
        <w:rPr>
          <w:shd w:val="clear" w:color="auto" w:fill="FFFFFF"/>
        </w:rPr>
        <w:t>Витовское</w:t>
      </w:r>
      <w:proofErr w:type="spellEnd"/>
      <w:r>
        <w:rPr>
          <w:shd w:val="clear" w:color="auto" w:fill="FFFFFF"/>
        </w:rPr>
        <w:t xml:space="preserve"> сельское поселение» на 2019 год и на плановый период 2020 и 2021 годов сформированы с учетом требований Бюджетного кодекса Российской Федерации.</w:t>
      </w:r>
    </w:p>
    <w:p w:rsidR="00A842DA" w:rsidRPr="00112A47" w:rsidRDefault="0098444A" w:rsidP="00A842DA">
      <w:pPr>
        <w:numPr>
          <w:ilvl w:val="0"/>
          <w:numId w:val="1"/>
        </w:numPr>
        <w:ind w:left="0" w:firstLine="709"/>
        <w:jc w:val="both"/>
        <w:rPr>
          <w:b/>
        </w:rPr>
      </w:pPr>
      <w:r>
        <w:rPr>
          <w:rFonts w:eastAsia="Calibri"/>
          <w:b/>
        </w:rPr>
        <w:t xml:space="preserve"> </w:t>
      </w:r>
      <w:r w:rsidR="00A842DA">
        <w:rPr>
          <w:shd w:val="clear" w:color="auto" w:fill="FFFFFF"/>
        </w:rPr>
        <w:t xml:space="preserve">Общие объемы доходов, расходов и дефицита бюджета </w:t>
      </w:r>
      <w:proofErr w:type="spellStart"/>
      <w:r w:rsidR="00A842DA">
        <w:rPr>
          <w:shd w:val="clear" w:color="auto" w:fill="FFFFFF"/>
        </w:rPr>
        <w:t>Витовского</w:t>
      </w:r>
      <w:proofErr w:type="spellEnd"/>
      <w:r w:rsidR="00A842DA">
        <w:rPr>
          <w:shd w:val="clear" w:color="auto" w:fill="FFFFFF"/>
        </w:rPr>
        <w:t xml:space="preserve"> сельского поселения, предусмотренные текстовой частью проекта решения, не в полной мере соответствуют объему доходов, расходов и размеру дефицита, отраженным в соответствующих приложениях к проекту решения о бюджете. </w:t>
      </w:r>
    </w:p>
    <w:p w:rsidR="0098444A" w:rsidRDefault="0098444A" w:rsidP="0098444A">
      <w:pPr>
        <w:ind w:firstLine="709"/>
        <w:jc w:val="both"/>
        <w:rPr>
          <w:bCs/>
        </w:rPr>
      </w:pPr>
      <w:r>
        <w:rPr>
          <w:rFonts w:eastAsia="Calibri"/>
        </w:rPr>
        <w:t>3. Структура и порядок отнесения кодов расходов, источников финансирования дефицита бюджета в решении о бюджете соответствуют структуре и кодам бюджетной классификации, определенным приказом Минфина РФ от 08.06.2018 № 132н</w:t>
      </w:r>
      <w:r>
        <w:t xml:space="preserve"> "О Порядке формирования и применения кодов бюджетной классификации Российской Федерации, их структуре и принципах назначения". </w:t>
      </w:r>
    </w:p>
    <w:p w:rsidR="0098444A" w:rsidRDefault="0098444A" w:rsidP="0098444A">
      <w:pPr>
        <w:jc w:val="both"/>
        <w:rPr>
          <w:rFonts w:eastAsia="Calibri"/>
        </w:rPr>
      </w:pPr>
    </w:p>
    <w:p w:rsidR="00091C7A" w:rsidRDefault="00091C7A" w:rsidP="00091C7A">
      <w:pPr>
        <w:ind w:left="709"/>
        <w:jc w:val="center"/>
        <w:rPr>
          <w:rFonts w:eastAsia="Calibri"/>
          <w:b/>
        </w:rPr>
      </w:pPr>
      <w:r w:rsidRPr="006B2E40">
        <w:rPr>
          <w:rFonts w:eastAsia="Calibri"/>
          <w:b/>
        </w:rPr>
        <w:t>Предложения.</w:t>
      </w:r>
    </w:p>
    <w:p w:rsidR="00091C7A" w:rsidRPr="00F26B70" w:rsidRDefault="00091C7A" w:rsidP="00091C7A">
      <w:pPr>
        <w:ind w:left="709"/>
        <w:rPr>
          <w:rFonts w:eastAsia="Calibri"/>
          <w:b/>
        </w:rPr>
      </w:pPr>
      <w:r>
        <w:rPr>
          <w:rFonts w:eastAsia="Calibri"/>
          <w:b/>
        </w:rPr>
        <w:t xml:space="preserve"> </w:t>
      </w:r>
      <w:r w:rsidRPr="00F26B70">
        <w:rPr>
          <w:rFonts w:eastAsia="Calibri"/>
          <w:b/>
        </w:rPr>
        <w:t>По итогам проведенной экспертизы предлагается:</w:t>
      </w:r>
    </w:p>
    <w:p w:rsidR="00091C7A" w:rsidRDefault="00091C7A" w:rsidP="00C10AD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 целях соблюдения требований статьи 36 Бюджетного кодекса РФ разместить проект решения о внесение изменений в бюджет на официальной странице </w:t>
      </w:r>
      <w:proofErr w:type="spellStart"/>
      <w:r>
        <w:rPr>
          <w:rFonts w:eastAsia="Calibri"/>
        </w:rPr>
        <w:t>Витовской</w:t>
      </w:r>
      <w:proofErr w:type="spellEnd"/>
      <w:r>
        <w:rPr>
          <w:rFonts w:eastAsia="Calibri"/>
        </w:rPr>
        <w:t xml:space="preserve"> сельской администрации.</w:t>
      </w:r>
    </w:p>
    <w:p w:rsidR="005D7F6C" w:rsidRPr="005D7F6C" w:rsidRDefault="005D7F6C" w:rsidP="00C10AD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 w:rsidRPr="005D7F6C">
        <w:rPr>
          <w:rFonts w:eastAsia="Calibri"/>
        </w:rPr>
        <w:t>Дополнить текстовую часть проекта решения пунктом о внесении изменений в размер межбюджетных трансфертов, получаемых из бюджетов бюджетной системы РФ (пункт 13) в соответствии с внесенными изменениями.</w:t>
      </w:r>
    </w:p>
    <w:p w:rsidR="00091C7A" w:rsidRDefault="00091C7A" w:rsidP="00C10AD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В приложении 2 к решению «Ведомственная структура» по КБК 912 0502 0201083710 000 уточнить размер бюджетных ассигнований на </w:t>
      </w:r>
      <w:r>
        <w:t>организацию в границах поселений тепло-, водоснабжения населения, водоотведения</w:t>
      </w:r>
      <w:r>
        <w:rPr>
          <w:rFonts w:eastAsia="Calibri"/>
        </w:rPr>
        <w:t xml:space="preserve"> в соответствии с внесенными изменениями.</w:t>
      </w:r>
    </w:p>
    <w:p w:rsidR="00091C7A" w:rsidRDefault="005D7F6C" w:rsidP="00C10ADD">
      <w:pPr>
        <w:numPr>
          <w:ilvl w:val="0"/>
          <w:numId w:val="2"/>
        </w:numPr>
        <w:tabs>
          <w:tab w:val="left" w:pos="195"/>
        </w:tabs>
        <w:ind w:left="0" w:firstLine="709"/>
        <w:jc w:val="both"/>
        <w:rPr>
          <w:bCs/>
        </w:rPr>
      </w:pPr>
      <w:r>
        <w:rPr>
          <w:rFonts w:eastAsia="Calibri"/>
        </w:rPr>
        <w:t>Оценить динамику поступлений налоговых и неналоговых поступлений с целью внесения изменений в доходную часть бюджета поселения.</w:t>
      </w:r>
      <w:r w:rsidR="00091C7A">
        <w:rPr>
          <w:bCs/>
        </w:rPr>
        <w:t xml:space="preserve"> </w:t>
      </w:r>
    </w:p>
    <w:p w:rsidR="00C10ADD" w:rsidRDefault="00C10ADD" w:rsidP="00C10ADD">
      <w:pPr>
        <w:numPr>
          <w:ilvl w:val="0"/>
          <w:numId w:val="2"/>
        </w:numPr>
        <w:ind w:left="0" w:firstLine="709"/>
        <w:jc w:val="both"/>
        <w:rPr>
          <w:bCs/>
        </w:rPr>
      </w:pPr>
      <w:r>
        <w:rPr>
          <w:bCs/>
        </w:rPr>
        <w:t xml:space="preserve">Ответственному исполнителю муниципальной программы внести изменения в паспорт программы </w:t>
      </w:r>
      <w:r>
        <w:t>«</w:t>
      </w:r>
      <w:r>
        <w:t>Комплексное развитие систем коммунальной инфраструктуры на территории муниципального образования «</w:t>
      </w:r>
      <w:proofErr w:type="spellStart"/>
      <w:r>
        <w:t>Витовское</w:t>
      </w:r>
      <w:proofErr w:type="spellEnd"/>
      <w:r>
        <w:t xml:space="preserve"> сельское </w:t>
      </w:r>
      <w:proofErr w:type="spellStart"/>
      <w:r>
        <w:t>поселоение</w:t>
      </w:r>
      <w:proofErr w:type="spellEnd"/>
      <w:r>
        <w:t xml:space="preserve">» на 2015-2025 </w:t>
      </w:r>
      <w:proofErr w:type="spellStart"/>
      <w:r>
        <w:t>гг</w:t>
      </w:r>
      <w:proofErr w:type="spellEnd"/>
      <w:r>
        <w:t>»</w:t>
      </w:r>
      <w:r>
        <w:t xml:space="preserve"> </w:t>
      </w:r>
      <w:r>
        <w:rPr>
          <w:bCs/>
        </w:rPr>
        <w:t>в связи с изменивши</w:t>
      </w:r>
      <w:bookmarkStart w:id="0" w:name="_GoBack"/>
      <w:bookmarkEnd w:id="0"/>
      <w:r>
        <w:rPr>
          <w:bCs/>
        </w:rPr>
        <w:t>мся объемом финансирования на реализацию программ в 2019 году.</w:t>
      </w:r>
    </w:p>
    <w:p w:rsidR="00091C7A" w:rsidRPr="006B2E40" w:rsidRDefault="00091C7A" w:rsidP="00C10ADD">
      <w:pPr>
        <w:numPr>
          <w:ilvl w:val="0"/>
          <w:numId w:val="2"/>
        </w:numPr>
        <w:ind w:left="0" w:firstLine="709"/>
        <w:jc w:val="both"/>
        <w:rPr>
          <w:rFonts w:eastAsia="Calibri"/>
        </w:rPr>
      </w:pPr>
      <w:r>
        <w:rPr>
          <w:rFonts w:eastAsia="Calibri"/>
        </w:rPr>
        <w:lastRenderedPageBreak/>
        <w:t>В целях соблюдения требований законодательства в сфере закупочной деятельности внести изменения в план-график закупок на 2019 год.</w:t>
      </w:r>
    </w:p>
    <w:p w:rsidR="00091C7A" w:rsidRPr="006B2E40" w:rsidRDefault="00091C7A" w:rsidP="00091C7A">
      <w:pPr>
        <w:ind w:firstLine="709"/>
        <w:jc w:val="both"/>
        <w:rPr>
          <w:rFonts w:eastAsia="Calibri"/>
          <w:b/>
        </w:rPr>
      </w:pPr>
    </w:p>
    <w:p w:rsidR="00091C7A" w:rsidRDefault="00091C7A" w:rsidP="00091C7A">
      <w:pPr>
        <w:ind w:left="708"/>
        <w:rPr>
          <w:b/>
        </w:rPr>
      </w:pPr>
      <w:r>
        <w:rPr>
          <w:b/>
        </w:rPr>
        <w:t xml:space="preserve">                                                         Заключение.</w:t>
      </w:r>
    </w:p>
    <w:p w:rsidR="00091C7A" w:rsidRDefault="00091C7A" w:rsidP="00091C7A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По итогам экспертизы проекта Решения «О внесении изменений в решение </w:t>
      </w:r>
      <w:proofErr w:type="spellStart"/>
      <w:r>
        <w:t>Витовского</w:t>
      </w:r>
      <w:proofErr w:type="spellEnd"/>
      <w:r>
        <w:t xml:space="preserve"> сельского Совета народных депутатов «О бюджете муниципального образования «</w:t>
      </w:r>
      <w:proofErr w:type="spellStart"/>
      <w:r>
        <w:t>Витовское</w:t>
      </w:r>
      <w:proofErr w:type="spellEnd"/>
      <w:r>
        <w:t xml:space="preserve"> сельское поселение» на 2019 год и на плановый период 2020-2021 годов»» Контрольно-счетной палатой предлагается </w:t>
      </w:r>
      <w:proofErr w:type="spellStart"/>
      <w:r>
        <w:t>Витовскому</w:t>
      </w:r>
      <w:proofErr w:type="spellEnd"/>
      <w:r>
        <w:t xml:space="preserve"> </w:t>
      </w:r>
      <w:r w:rsidRPr="003306DA">
        <w:t xml:space="preserve">Совету народных депутатов </w:t>
      </w:r>
      <w:r>
        <w:t>рассмотреть представленный проект решения с учетом устранения замечаний, выявленных в ходе экспертизы проекта решения.</w:t>
      </w:r>
    </w:p>
    <w:p w:rsidR="0098444A" w:rsidRDefault="0098444A" w:rsidP="0098444A">
      <w:pPr>
        <w:ind w:left="709"/>
        <w:jc w:val="both"/>
        <w:rPr>
          <w:rFonts w:eastAsia="Calibri"/>
          <w:b/>
        </w:rPr>
      </w:pPr>
    </w:p>
    <w:p w:rsidR="0098444A" w:rsidRDefault="0098444A" w:rsidP="0098444A">
      <w:pPr>
        <w:autoSpaceDE w:val="0"/>
        <w:autoSpaceDN w:val="0"/>
        <w:adjustRightInd w:val="0"/>
        <w:ind w:firstLine="709"/>
        <w:jc w:val="both"/>
        <w:outlineLvl w:val="1"/>
      </w:pPr>
      <w:r>
        <w:t>.</w:t>
      </w:r>
    </w:p>
    <w:p w:rsidR="0098444A" w:rsidRDefault="0098444A" w:rsidP="0098444A">
      <w:pPr>
        <w:jc w:val="both"/>
      </w:pPr>
    </w:p>
    <w:p w:rsidR="0098444A" w:rsidRDefault="0098444A" w:rsidP="0098444A">
      <w:pPr>
        <w:jc w:val="both"/>
      </w:pPr>
    </w:p>
    <w:p w:rsidR="0098444A" w:rsidRDefault="0098444A" w:rsidP="0098444A">
      <w:pPr>
        <w:jc w:val="both"/>
      </w:pPr>
    </w:p>
    <w:p w:rsidR="0098444A" w:rsidRDefault="0098444A" w:rsidP="0098444A">
      <w:pPr>
        <w:jc w:val="both"/>
        <w:rPr>
          <w:b/>
        </w:rPr>
      </w:pPr>
      <w:r>
        <w:rPr>
          <w:b/>
        </w:rPr>
        <w:t xml:space="preserve">Председатель </w:t>
      </w:r>
    </w:p>
    <w:p w:rsidR="0098444A" w:rsidRDefault="0098444A" w:rsidP="0098444A">
      <w:pPr>
        <w:jc w:val="both"/>
        <w:rPr>
          <w:b/>
        </w:rPr>
      </w:pPr>
      <w:r>
        <w:rPr>
          <w:b/>
        </w:rPr>
        <w:t>Контрольно-счетной палаты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8444A" w:rsidRDefault="0098444A" w:rsidP="0098444A">
      <w:pPr>
        <w:jc w:val="both"/>
        <w:rPr>
          <w:b/>
        </w:rPr>
      </w:pPr>
      <w:r>
        <w:rPr>
          <w:b/>
        </w:rPr>
        <w:t xml:space="preserve">Почепского района                                                                            Л.И. Молодожён </w:t>
      </w:r>
    </w:p>
    <w:p w:rsidR="0098444A" w:rsidRDefault="0098444A" w:rsidP="0098444A">
      <w:pPr>
        <w:jc w:val="both"/>
        <w:rPr>
          <w:b/>
        </w:rPr>
      </w:pPr>
    </w:p>
    <w:p w:rsidR="0098444A" w:rsidRDefault="0098444A" w:rsidP="0098444A">
      <w:pPr>
        <w:jc w:val="both"/>
        <w:rPr>
          <w:b/>
        </w:rPr>
      </w:pPr>
    </w:p>
    <w:p w:rsidR="0098444A" w:rsidRDefault="0098444A" w:rsidP="0098444A">
      <w:pPr>
        <w:jc w:val="both"/>
      </w:pPr>
    </w:p>
    <w:p w:rsidR="0098444A" w:rsidRDefault="0098444A" w:rsidP="0098444A"/>
    <w:p w:rsidR="00A609E0" w:rsidRDefault="00A609E0"/>
    <w:sectPr w:rsidR="00A6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4E4"/>
    <w:multiLevelType w:val="hybridMultilevel"/>
    <w:tmpl w:val="FE6298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B2C29"/>
    <w:multiLevelType w:val="hybridMultilevel"/>
    <w:tmpl w:val="848C98C2"/>
    <w:lvl w:ilvl="0" w:tplc="E5A8E1B8">
      <w:start w:val="1"/>
      <w:numFmt w:val="decimal"/>
      <w:lvlText w:val="%1."/>
      <w:lvlJc w:val="left"/>
      <w:pPr>
        <w:ind w:left="220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85"/>
    <w:rsid w:val="00091C7A"/>
    <w:rsid w:val="002E2DA1"/>
    <w:rsid w:val="003F71E8"/>
    <w:rsid w:val="004D5B7E"/>
    <w:rsid w:val="005A6485"/>
    <w:rsid w:val="005D7F6C"/>
    <w:rsid w:val="006770BC"/>
    <w:rsid w:val="008631E0"/>
    <w:rsid w:val="00956ACE"/>
    <w:rsid w:val="0098444A"/>
    <w:rsid w:val="00A609E0"/>
    <w:rsid w:val="00A842DA"/>
    <w:rsid w:val="00C10ADD"/>
    <w:rsid w:val="00D33F66"/>
    <w:rsid w:val="00DC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4EF8D-323C-4411-B675-747244AE2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4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8444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8444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2019-06-24T08:07:00Z</dcterms:created>
  <dcterms:modified xsi:type="dcterms:W3CDTF">2019-06-24T08:33:00Z</dcterms:modified>
</cp:coreProperties>
</file>